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7CB66" w14:textId="076724A6" w:rsidR="00556D36" w:rsidRDefault="0093449A" w:rsidP="00FF6CE0">
      <w:pPr>
        <w:pBdr>
          <w:top w:val="single" w:sz="4" w:space="1" w:color="auto"/>
          <w:left w:val="single" w:sz="4" w:space="4" w:color="auto"/>
          <w:bottom w:val="single" w:sz="4" w:space="1" w:color="auto"/>
          <w:right w:val="single" w:sz="4" w:space="4" w:color="auto"/>
        </w:pBdr>
        <w:rPr>
          <w:rFonts w:ascii="Verdana" w:hAnsi="Verdana" w:cs="Arial"/>
          <w:b/>
        </w:rPr>
      </w:pPr>
      <w:r w:rsidRPr="0093449A">
        <w:rPr>
          <w:rFonts w:ascii="Verdana" w:hAnsi="Verdana" w:cs="Arial"/>
          <w:b/>
        </w:rPr>
        <w:t>CP-DIRMER-2022-1-M</w:t>
      </w:r>
    </w:p>
    <w:p w14:paraId="1AF5A5FC" w14:textId="77777777" w:rsidR="0093449A" w:rsidRPr="0093449A" w:rsidRDefault="0093449A" w:rsidP="00FF6CE0">
      <w:pPr>
        <w:pBdr>
          <w:top w:val="single" w:sz="4" w:space="1" w:color="auto"/>
          <w:left w:val="single" w:sz="4" w:space="4" w:color="auto"/>
          <w:bottom w:val="single" w:sz="4" w:space="1" w:color="auto"/>
          <w:right w:val="single" w:sz="4" w:space="4" w:color="auto"/>
        </w:pBdr>
        <w:rPr>
          <w:rFonts w:ascii="Verdana" w:hAnsi="Verdana" w:cs="Arial"/>
          <w:b/>
        </w:rPr>
      </w:pPr>
    </w:p>
    <w:p w14:paraId="3EDBA04D" w14:textId="77777777" w:rsidR="00FF6CE0" w:rsidRPr="0093449A" w:rsidRDefault="00FF6CE0" w:rsidP="00FF6CE0">
      <w:pPr>
        <w:pBdr>
          <w:top w:val="single" w:sz="4" w:space="1" w:color="auto"/>
          <w:left w:val="single" w:sz="4" w:space="4" w:color="auto"/>
          <w:bottom w:val="single" w:sz="4" w:space="1" w:color="auto"/>
          <w:right w:val="single" w:sz="4" w:space="4" w:color="auto"/>
        </w:pBdr>
        <w:rPr>
          <w:rFonts w:ascii="Verdana" w:hAnsi="Verdana" w:cs="Arial"/>
          <w:b/>
          <w:bCs/>
        </w:rPr>
      </w:pPr>
    </w:p>
    <w:p w14:paraId="5EC5CCDD" w14:textId="14922844" w:rsidR="00FF6CE0" w:rsidRPr="0093449A" w:rsidRDefault="0093449A" w:rsidP="0003656C">
      <w:pPr>
        <w:pBdr>
          <w:top w:val="single" w:sz="4" w:space="1" w:color="auto"/>
          <w:left w:val="single" w:sz="4" w:space="4" w:color="auto"/>
          <w:bottom w:val="single" w:sz="4" w:space="1" w:color="auto"/>
          <w:right w:val="single" w:sz="4" w:space="4" w:color="auto"/>
        </w:pBdr>
        <w:jc w:val="center"/>
        <w:rPr>
          <w:rFonts w:ascii="Verdana" w:hAnsi="Verdana" w:cs="Arial"/>
          <w:b/>
        </w:rPr>
      </w:pPr>
      <w:bookmarkStart w:id="0" w:name="_Hlk95899788"/>
      <w:bookmarkStart w:id="1" w:name="_Hlk95899755"/>
      <w:r w:rsidRPr="0093449A">
        <w:rPr>
          <w:rFonts w:ascii="Verdana" w:hAnsi="Verdana" w:cs="Arial"/>
          <w:b/>
        </w:rPr>
        <w:t xml:space="preserve">Un poste de </w:t>
      </w:r>
      <w:r w:rsidR="00FF6CE0" w:rsidRPr="0093449A">
        <w:rPr>
          <w:rFonts w:ascii="Verdana" w:hAnsi="Verdana" w:cs="Arial"/>
          <w:b/>
        </w:rPr>
        <w:t xml:space="preserve">Chargé(e) de </w:t>
      </w:r>
      <w:r w:rsidR="00BE1A0E">
        <w:rPr>
          <w:rFonts w:ascii="Verdana" w:hAnsi="Verdana" w:cs="Arial"/>
          <w:b/>
        </w:rPr>
        <w:t xml:space="preserve">projet « Pêche » et </w:t>
      </w:r>
      <w:r w:rsidR="00FF6CE0" w:rsidRPr="0093449A">
        <w:rPr>
          <w:rFonts w:ascii="Verdana" w:hAnsi="Verdana" w:cs="Arial"/>
          <w:b/>
        </w:rPr>
        <w:t>« Développement Local</w:t>
      </w:r>
      <w:r w:rsidR="00BE1A0E">
        <w:rPr>
          <w:rFonts w:ascii="Verdana" w:hAnsi="Verdana" w:cs="Arial"/>
          <w:b/>
        </w:rPr>
        <w:t> » dans le cadre de la 1</w:t>
      </w:r>
      <w:r w:rsidR="00BE1A0E" w:rsidRPr="00BE1A0E">
        <w:rPr>
          <w:rFonts w:ascii="Verdana" w:hAnsi="Verdana" w:cs="Arial"/>
          <w:b/>
          <w:vertAlign w:val="superscript"/>
        </w:rPr>
        <w:t>ère</w:t>
      </w:r>
      <w:r w:rsidR="00BE1A0E">
        <w:rPr>
          <w:rFonts w:ascii="Verdana" w:hAnsi="Verdana" w:cs="Arial"/>
          <w:b/>
        </w:rPr>
        <w:t xml:space="preserve"> phase du FEAMPA (2022-2027)</w:t>
      </w:r>
    </w:p>
    <w:bookmarkEnd w:id="0"/>
    <w:p w14:paraId="76E65D1B" w14:textId="77777777" w:rsidR="0003656C" w:rsidRPr="0093449A" w:rsidRDefault="0003656C" w:rsidP="0003656C">
      <w:pPr>
        <w:pBdr>
          <w:top w:val="single" w:sz="4" w:space="1" w:color="auto"/>
          <w:left w:val="single" w:sz="4" w:space="4" w:color="auto"/>
          <w:bottom w:val="single" w:sz="4" w:space="1" w:color="auto"/>
          <w:right w:val="single" w:sz="4" w:space="4" w:color="auto"/>
        </w:pBdr>
        <w:rPr>
          <w:rFonts w:ascii="Verdana" w:hAnsi="Verdana" w:cs="Arial"/>
          <w:b/>
        </w:rPr>
      </w:pPr>
    </w:p>
    <w:bookmarkEnd w:id="1"/>
    <w:p w14:paraId="6551141F" w14:textId="379C89B4" w:rsidR="00FF6CE0" w:rsidRPr="0093449A" w:rsidRDefault="0093449A" w:rsidP="00FF6CE0">
      <w:pPr>
        <w:pBdr>
          <w:top w:val="single" w:sz="4" w:space="1" w:color="auto"/>
          <w:left w:val="single" w:sz="4" w:space="4" w:color="auto"/>
          <w:bottom w:val="single" w:sz="4" w:space="1" w:color="auto"/>
          <w:right w:val="single" w:sz="4" w:space="4" w:color="auto"/>
        </w:pBdr>
        <w:jc w:val="center"/>
        <w:rPr>
          <w:rFonts w:ascii="Verdana" w:hAnsi="Verdana" w:cs="Arial"/>
          <w:b/>
        </w:rPr>
      </w:pPr>
      <w:r w:rsidRPr="0093449A">
        <w:rPr>
          <w:rFonts w:ascii="Verdana" w:hAnsi="Verdana" w:cs="Arial"/>
          <w:b/>
        </w:rPr>
        <w:t>C</w:t>
      </w:r>
      <w:r w:rsidR="0003656C" w:rsidRPr="0093449A">
        <w:rPr>
          <w:rFonts w:ascii="Verdana" w:hAnsi="Verdana" w:cs="Arial"/>
          <w:b/>
        </w:rPr>
        <w:t>atégorie A</w:t>
      </w:r>
      <w:r w:rsidR="00FF6CE0" w:rsidRPr="0093449A">
        <w:rPr>
          <w:rFonts w:ascii="Verdana" w:hAnsi="Verdana" w:cs="Arial"/>
          <w:b/>
        </w:rPr>
        <w:t xml:space="preserve"> </w:t>
      </w:r>
    </w:p>
    <w:p w14:paraId="5A4871CF" w14:textId="2842F22F" w:rsidR="0003656C" w:rsidRPr="0093449A" w:rsidRDefault="0003656C" w:rsidP="00FF6CE0">
      <w:pPr>
        <w:pBdr>
          <w:top w:val="single" w:sz="4" w:space="1" w:color="auto"/>
          <w:left w:val="single" w:sz="4" w:space="4" w:color="auto"/>
          <w:bottom w:val="single" w:sz="4" w:space="1" w:color="auto"/>
          <w:right w:val="single" w:sz="4" w:space="4" w:color="auto"/>
        </w:pBdr>
        <w:jc w:val="center"/>
        <w:rPr>
          <w:rFonts w:ascii="Verdana" w:hAnsi="Verdana" w:cs="Arial"/>
          <w:b/>
        </w:rPr>
      </w:pPr>
    </w:p>
    <w:p w14:paraId="01B40546" w14:textId="5CED786E" w:rsidR="0003656C" w:rsidRPr="0093449A" w:rsidRDefault="0093449A" w:rsidP="0003656C">
      <w:pPr>
        <w:pBdr>
          <w:top w:val="single" w:sz="4" w:space="1" w:color="auto"/>
          <w:left w:val="single" w:sz="4" w:space="4" w:color="auto"/>
          <w:bottom w:val="single" w:sz="4" w:space="1" w:color="auto"/>
          <w:right w:val="single" w:sz="4" w:space="4" w:color="auto"/>
        </w:pBdr>
        <w:jc w:val="center"/>
        <w:rPr>
          <w:rFonts w:ascii="Verdana" w:hAnsi="Verdana" w:cs="Arial"/>
          <w:b/>
        </w:rPr>
      </w:pPr>
      <w:r w:rsidRPr="0093449A">
        <w:rPr>
          <w:rFonts w:ascii="Verdana" w:hAnsi="Verdana" w:cs="Arial"/>
          <w:b/>
        </w:rPr>
        <w:t>est à pourvoir, dans le cadre d’un contrat de projet</w:t>
      </w:r>
      <w:r>
        <w:rPr>
          <w:rFonts w:ascii="Verdana" w:hAnsi="Verdana" w:cs="Arial"/>
          <w:b/>
        </w:rPr>
        <w:t>,</w:t>
      </w:r>
      <w:r w:rsidRPr="0093449A">
        <w:rPr>
          <w:rFonts w:ascii="Verdana" w:hAnsi="Verdana" w:cs="Arial"/>
          <w:b/>
        </w:rPr>
        <w:t xml:space="preserve"> à </w:t>
      </w:r>
      <w:r w:rsidR="0003656C" w:rsidRPr="0093449A">
        <w:rPr>
          <w:rFonts w:ascii="Verdana" w:hAnsi="Verdana" w:cs="Arial"/>
          <w:b/>
        </w:rPr>
        <w:t xml:space="preserve">DIRECTION DE LA MER </w:t>
      </w:r>
    </w:p>
    <w:p w14:paraId="1ABE39AF" w14:textId="77777777" w:rsidR="0093449A" w:rsidRPr="0093449A" w:rsidRDefault="0093449A" w:rsidP="0003656C">
      <w:pPr>
        <w:pBdr>
          <w:top w:val="single" w:sz="4" w:space="1" w:color="auto"/>
          <w:left w:val="single" w:sz="4" w:space="4" w:color="auto"/>
          <w:bottom w:val="single" w:sz="4" w:space="1" w:color="auto"/>
          <w:right w:val="single" w:sz="4" w:space="4" w:color="auto"/>
        </w:pBdr>
        <w:jc w:val="center"/>
        <w:rPr>
          <w:rFonts w:ascii="Verdana" w:hAnsi="Verdana" w:cs="Arial"/>
          <w:b/>
        </w:rPr>
      </w:pPr>
    </w:p>
    <w:p w14:paraId="723B0067" w14:textId="71457653" w:rsidR="0003656C" w:rsidRPr="0093449A" w:rsidRDefault="0003656C" w:rsidP="0003656C">
      <w:pPr>
        <w:pBdr>
          <w:top w:val="single" w:sz="4" w:space="1" w:color="auto"/>
          <w:left w:val="single" w:sz="4" w:space="4" w:color="auto"/>
          <w:bottom w:val="single" w:sz="4" w:space="1" w:color="auto"/>
          <w:right w:val="single" w:sz="4" w:space="4" w:color="auto"/>
        </w:pBdr>
        <w:jc w:val="center"/>
        <w:rPr>
          <w:rFonts w:ascii="Verdana" w:hAnsi="Verdana" w:cs="Arial"/>
          <w:b/>
          <w:bCs/>
          <w:color w:val="943634"/>
          <w:kern w:val="24"/>
        </w:rPr>
      </w:pPr>
      <w:r w:rsidRPr="0093449A">
        <w:rPr>
          <w:rFonts w:ascii="Verdana" w:hAnsi="Verdana" w:cs="Arial"/>
          <w:b/>
        </w:rPr>
        <w:t xml:space="preserve">Service </w:t>
      </w:r>
      <w:r w:rsidR="0093449A">
        <w:rPr>
          <w:rFonts w:ascii="Verdana" w:hAnsi="Verdana" w:cs="Arial"/>
          <w:b/>
        </w:rPr>
        <w:t>A</w:t>
      </w:r>
      <w:r w:rsidRPr="0093449A">
        <w:rPr>
          <w:rFonts w:ascii="Verdana" w:hAnsi="Verdana" w:cs="Arial"/>
          <w:b/>
          <w:bCs/>
          <w:color w:val="000000"/>
          <w:kern w:val="24"/>
        </w:rPr>
        <w:t xml:space="preserve">ménagement </w:t>
      </w:r>
      <w:r w:rsidR="0093449A">
        <w:rPr>
          <w:rFonts w:ascii="Verdana" w:hAnsi="Verdana" w:cs="Arial"/>
          <w:b/>
          <w:bCs/>
          <w:color w:val="000000"/>
          <w:kern w:val="24"/>
        </w:rPr>
        <w:t>D</w:t>
      </w:r>
      <w:r w:rsidRPr="0093449A">
        <w:rPr>
          <w:rFonts w:ascii="Verdana" w:hAnsi="Verdana" w:cs="Arial"/>
          <w:b/>
          <w:bCs/>
          <w:color w:val="000000"/>
          <w:kern w:val="24"/>
        </w:rPr>
        <w:t xml:space="preserve">urable et </w:t>
      </w:r>
      <w:r w:rsidR="0093449A">
        <w:rPr>
          <w:rFonts w:ascii="Verdana" w:hAnsi="Verdana" w:cs="Arial"/>
          <w:b/>
          <w:bCs/>
          <w:color w:val="000000"/>
          <w:kern w:val="24"/>
        </w:rPr>
        <w:t>E</w:t>
      </w:r>
      <w:r w:rsidRPr="0093449A">
        <w:rPr>
          <w:rFonts w:ascii="Verdana" w:hAnsi="Verdana" w:cs="Arial"/>
          <w:b/>
          <w:bCs/>
          <w:color w:val="000000"/>
          <w:kern w:val="24"/>
        </w:rPr>
        <w:t xml:space="preserve">conomie du </w:t>
      </w:r>
      <w:r w:rsidR="0093449A">
        <w:rPr>
          <w:rFonts w:ascii="Verdana" w:hAnsi="Verdana" w:cs="Arial"/>
          <w:b/>
          <w:bCs/>
          <w:color w:val="000000"/>
          <w:kern w:val="24"/>
        </w:rPr>
        <w:t>L</w:t>
      </w:r>
      <w:r w:rsidRPr="0093449A">
        <w:rPr>
          <w:rFonts w:ascii="Verdana" w:hAnsi="Verdana" w:cs="Arial"/>
          <w:b/>
          <w:bCs/>
          <w:color w:val="000000"/>
          <w:kern w:val="24"/>
        </w:rPr>
        <w:t>ittoral</w:t>
      </w:r>
      <w:r w:rsidRPr="0093449A">
        <w:rPr>
          <w:rFonts w:ascii="Verdana" w:hAnsi="Verdana" w:cs="Arial"/>
          <w:b/>
          <w:bCs/>
          <w:color w:val="943634"/>
          <w:kern w:val="24"/>
        </w:rPr>
        <w:t xml:space="preserve"> </w:t>
      </w:r>
      <w:r w:rsidRPr="0093449A">
        <w:rPr>
          <w:rFonts w:ascii="Verdana" w:hAnsi="Verdana" w:cs="Arial"/>
          <w:b/>
          <w:bCs/>
          <w:color w:val="000000"/>
          <w:kern w:val="24"/>
        </w:rPr>
        <w:t>(ADEL)</w:t>
      </w:r>
    </w:p>
    <w:p w14:paraId="2B51C2B4" w14:textId="77777777" w:rsidR="0003656C" w:rsidRPr="0093449A" w:rsidRDefault="0003656C" w:rsidP="00FF6CE0">
      <w:pPr>
        <w:pBdr>
          <w:top w:val="single" w:sz="4" w:space="1" w:color="auto"/>
          <w:left w:val="single" w:sz="4" w:space="4" w:color="auto"/>
          <w:bottom w:val="single" w:sz="4" w:space="1" w:color="auto"/>
          <w:right w:val="single" w:sz="4" w:space="4" w:color="auto"/>
        </w:pBdr>
        <w:jc w:val="center"/>
        <w:rPr>
          <w:rFonts w:ascii="Verdana" w:hAnsi="Verdana" w:cs="Arial"/>
          <w:b/>
        </w:rPr>
      </w:pPr>
    </w:p>
    <w:p w14:paraId="727DE14B" w14:textId="07079C95" w:rsidR="00FF6CE0" w:rsidRPr="0093449A" w:rsidRDefault="000C38ED" w:rsidP="00FF6CE0">
      <w:pPr>
        <w:pBdr>
          <w:top w:val="single" w:sz="4" w:space="1" w:color="auto"/>
          <w:left w:val="single" w:sz="4" w:space="4" w:color="auto"/>
          <w:bottom w:val="single" w:sz="4" w:space="1" w:color="auto"/>
          <w:right w:val="single" w:sz="4" w:space="4" w:color="auto"/>
        </w:pBdr>
        <w:jc w:val="center"/>
        <w:rPr>
          <w:rFonts w:ascii="Verdana" w:hAnsi="Verdana" w:cs="Arial"/>
          <w:b/>
        </w:rPr>
      </w:pPr>
      <w:r>
        <w:rPr>
          <w:rFonts w:ascii="Verdana" w:hAnsi="Verdana" w:cs="Arial"/>
          <w:b/>
        </w:rPr>
        <w:t xml:space="preserve">A </w:t>
      </w:r>
      <w:r w:rsidR="00FF6CE0" w:rsidRPr="0093449A">
        <w:rPr>
          <w:rFonts w:ascii="Verdana" w:hAnsi="Verdana" w:cs="Arial"/>
          <w:b/>
        </w:rPr>
        <w:t>Sète ou Montpellier</w:t>
      </w:r>
    </w:p>
    <w:p w14:paraId="55F2C9D7" w14:textId="77777777" w:rsidR="00556D36" w:rsidRPr="0093449A" w:rsidRDefault="00556D36" w:rsidP="00B22B59">
      <w:pPr>
        <w:pBdr>
          <w:top w:val="single" w:sz="4" w:space="1" w:color="auto"/>
          <w:left w:val="single" w:sz="4" w:space="4" w:color="auto"/>
          <w:bottom w:val="single" w:sz="4" w:space="1" w:color="auto"/>
          <w:right w:val="single" w:sz="4" w:space="4" w:color="auto"/>
        </w:pBdr>
        <w:jc w:val="center"/>
        <w:rPr>
          <w:rFonts w:ascii="Verdana" w:hAnsi="Verdana" w:cs="Arial"/>
          <w:b/>
        </w:rPr>
      </w:pPr>
    </w:p>
    <w:p w14:paraId="0D74FBFD" w14:textId="77777777" w:rsidR="00556D36" w:rsidRPr="00556D36" w:rsidRDefault="00556D36" w:rsidP="00B22B59">
      <w:pPr>
        <w:pBdr>
          <w:top w:val="single" w:sz="4" w:space="1" w:color="auto"/>
          <w:left w:val="single" w:sz="4" w:space="4" w:color="auto"/>
          <w:bottom w:val="single" w:sz="4" w:space="1" w:color="auto"/>
          <w:right w:val="single" w:sz="4" w:space="4" w:color="auto"/>
        </w:pBdr>
        <w:jc w:val="center"/>
        <w:rPr>
          <w:rFonts w:ascii="Arial" w:hAnsi="Arial" w:cs="Arial"/>
          <w:sz w:val="22"/>
        </w:rPr>
      </w:pPr>
    </w:p>
    <w:p w14:paraId="5B6A8BE0" w14:textId="77777777" w:rsidR="002E2998" w:rsidRPr="00E043C0" w:rsidRDefault="002E2998" w:rsidP="0003656C">
      <w:pPr>
        <w:pStyle w:val="Paragraphedeliste"/>
        <w:ind w:left="720"/>
        <w:rPr>
          <w:rFonts w:ascii="Arial" w:hAnsi="Arial" w:cs="Arial"/>
          <w:sz w:val="22"/>
        </w:rPr>
      </w:pPr>
    </w:p>
    <w:p w14:paraId="37629DB6" w14:textId="77777777" w:rsidR="0093449A" w:rsidRDefault="0093449A" w:rsidP="00CD3763">
      <w:pPr>
        <w:jc w:val="both"/>
        <w:rPr>
          <w:rFonts w:ascii="Verdana" w:hAnsi="Verdana" w:cs="Arial"/>
          <w:b/>
          <w:u w:val="single"/>
        </w:rPr>
      </w:pPr>
    </w:p>
    <w:p w14:paraId="2253B3CD" w14:textId="10D3D47C" w:rsidR="00CD3763" w:rsidRPr="00CD3763" w:rsidRDefault="00CD3763" w:rsidP="00CD3763">
      <w:pPr>
        <w:jc w:val="both"/>
        <w:rPr>
          <w:rFonts w:ascii="Verdana" w:hAnsi="Verdana" w:cs="Arial"/>
        </w:rPr>
      </w:pPr>
      <w:r w:rsidRPr="005A18B7">
        <w:rPr>
          <w:rFonts w:ascii="Verdana" w:hAnsi="Verdana" w:cs="Arial"/>
          <w:b/>
          <w:u w:val="single"/>
        </w:rPr>
        <w:t>FONCTION</w:t>
      </w:r>
      <w:r>
        <w:rPr>
          <w:rFonts w:ascii="Verdana" w:hAnsi="Verdana" w:cs="Arial"/>
          <w:b/>
          <w:u w:val="single"/>
        </w:rPr>
        <w:t xml:space="preserve"> </w:t>
      </w:r>
      <w:r w:rsidRPr="005A18B7">
        <w:rPr>
          <w:rFonts w:ascii="Verdana" w:hAnsi="Verdana" w:cs="Arial"/>
          <w:b/>
        </w:rPr>
        <w:t>:</w:t>
      </w:r>
      <w:r>
        <w:rPr>
          <w:rFonts w:ascii="Verdana" w:hAnsi="Verdana" w:cs="Arial"/>
          <w:b/>
        </w:rPr>
        <w:t xml:space="preserve"> </w:t>
      </w:r>
      <w:bookmarkStart w:id="2" w:name="_Hlk95901234"/>
      <w:r w:rsidRPr="00CD3763">
        <w:rPr>
          <w:rFonts w:ascii="Verdana" w:hAnsi="Verdana" w:cs="Arial"/>
        </w:rPr>
        <w:t xml:space="preserve">Chargé(e) de </w:t>
      </w:r>
      <w:r w:rsidR="00BE1A0E">
        <w:rPr>
          <w:rFonts w:ascii="Verdana" w:hAnsi="Verdana" w:cs="Arial"/>
        </w:rPr>
        <w:t>projet « Pêche » et</w:t>
      </w:r>
      <w:r w:rsidRPr="00CD3763">
        <w:rPr>
          <w:rFonts w:ascii="Verdana" w:hAnsi="Verdana" w:cs="Arial"/>
        </w:rPr>
        <w:t xml:space="preserve"> « Développement Local</w:t>
      </w:r>
      <w:r w:rsidR="00BE1A0E">
        <w:rPr>
          <w:rFonts w:ascii="Verdana" w:hAnsi="Verdana" w:cs="Arial"/>
        </w:rPr>
        <w:t> » dans le cadre de la 1</w:t>
      </w:r>
      <w:r w:rsidR="00BE1A0E" w:rsidRPr="00BE1A0E">
        <w:rPr>
          <w:rFonts w:ascii="Verdana" w:hAnsi="Verdana" w:cs="Arial"/>
          <w:vertAlign w:val="superscript"/>
        </w:rPr>
        <w:t>ère</w:t>
      </w:r>
      <w:r w:rsidR="00BE1A0E">
        <w:rPr>
          <w:rFonts w:ascii="Verdana" w:hAnsi="Verdana" w:cs="Arial"/>
        </w:rPr>
        <w:t xml:space="preserve"> phase du FEAMPA (2022-2027)</w:t>
      </w:r>
    </w:p>
    <w:bookmarkEnd w:id="2"/>
    <w:p w14:paraId="64B84959" w14:textId="0CE2D3D2" w:rsidR="00CD3763" w:rsidRDefault="00CD3763" w:rsidP="00CD3763">
      <w:pPr>
        <w:jc w:val="both"/>
        <w:rPr>
          <w:rFonts w:ascii="Verdana" w:hAnsi="Verdana" w:cs="Arial"/>
          <w:b/>
        </w:rPr>
      </w:pPr>
    </w:p>
    <w:p w14:paraId="2184E86B" w14:textId="77777777" w:rsidR="00C25859" w:rsidRPr="00556D36" w:rsidRDefault="00C25859">
      <w:pPr>
        <w:jc w:val="center"/>
        <w:rPr>
          <w:rFonts w:ascii="Arial" w:hAnsi="Arial" w:cs="Arial"/>
          <w:sz w:val="22"/>
        </w:rPr>
      </w:pPr>
    </w:p>
    <w:p w14:paraId="67B23A7A" w14:textId="77777777" w:rsidR="000C38ED" w:rsidRDefault="000C38ED" w:rsidP="000C38ED">
      <w:pPr>
        <w:pStyle w:val="Corpsdetexte21"/>
        <w:rPr>
          <w:sz w:val="20"/>
        </w:rPr>
      </w:pPr>
      <w:r w:rsidRPr="00CD3763">
        <w:rPr>
          <w:rFonts w:cs="Arial"/>
          <w:sz w:val="20"/>
        </w:rPr>
        <w:t xml:space="preserve">Le FEAMPA (Fonds Européen pour les Affaires Maritimes, la Pêche et l’Aquaculture) est un programme européen d’une durée de 6 ans (2022 / 2027) qui apporte une aide financière au développement de projets qui garantissent l’exploitation durable des ressources aquatiques et maritimes. Au sein de ce programme, le dispositif « Développement Local par les Acteurs Locaux » (DLAL) pour un développement durable de la pêche et de l’aquaculture, </w:t>
      </w:r>
      <w:r w:rsidRPr="00CD3763">
        <w:rPr>
          <w:sz w:val="20"/>
        </w:rPr>
        <w:t>encourage une pêche et une aquaculture durable, innovante et compétitive, renforce la cohésion territoriale, encourage la commercialisation et la transformation des produits de la pêche et de l'aquaculture, etc. dans des programmes territoriaux. La Région a en charge la mise en place, l’animation et le suivi des programmes DLAL du littoral d’Occitanie.</w:t>
      </w:r>
    </w:p>
    <w:p w14:paraId="3B7A4D09" w14:textId="77777777" w:rsidR="000C38ED" w:rsidRDefault="000C38ED" w:rsidP="000C38ED">
      <w:pPr>
        <w:pStyle w:val="Corpsdetexte21"/>
        <w:rPr>
          <w:rFonts w:cs="Arial"/>
          <w:sz w:val="20"/>
        </w:rPr>
      </w:pPr>
    </w:p>
    <w:p w14:paraId="5DEA2FA1" w14:textId="0B10D5AD" w:rsidR="000C38ED" w:rsidRDefault="000C38ED" w:rsidP="000C38ED">
      <w:pPr>
        <w:pStyle w:val="Corpsdetexte21"/>
        <w:rPr>
          <w:rFonts w:cs="Arial"/>
          <w:sz w:val="20"/>
        </w:rPr>
      </w:pPr>
      <w:r w:rsidRPr="00CD3763">
        <w:rPr>
          <w:rFonts w:cs="Arial"/>
          <w:sz w:val="20"/>
        </w:rPr>
        <w:t>Le Service ADEL, basé pour l’essentiel sur le site de Montpellier, est aujourd’hui composé de 10 personnes : 1 chef de service, 5 cadres, une gestionnaire et une secrétaire en charge de la gestion des dossiers « FEAMPA », une secrétaire-gestionnaire également chargée de la gestion des dossiers du service (hors fonds européens FEAMPA) ainsi qu’une assistante de service.</w:t>
      </w:r>
    </w:p>
    <w:p w14:paraId="7C3219C3" w14:textId="77777777" w:rsidR="000C38ED" w:rsidRDefault="000C38ED" w:rsidP="000C38ED">
      <w:pPr>
        <w:pStyle w:val="Corpsdetexte21"/>
        <w:rPr>
          <w:rFonts w:cs="Arial"/>
          <w:sz w:val="20"/>
        </w:rPr>
      </w:pPr>
    </w:p>
    <w:p w14:paraId="29134BB9" w14:textId="77777777" w:rsidR="000C38ED" w:rsidRDefault="000C38ED" w:rsidP="000C38ED">
      <w:pPr>
        <w:jc w:val="both"/>
        <w:rPr>
          <w:rFonts w:ascii="Verdana" w:hAnsi="Verdana" w:cs="Arial"/>
          <w:b/>
          <w:u w:val="single"/>
        </w:rPr>
      </w:pPr>
      <w:r w:rsidRPr="005A18B7">
        <w:rPr>
          <w:rFonts w:ascii="Verdana" w:hAnsi="Verdana" w:cs="Arial"/>
          <w:b/>
          <w:u w:val="single"/>
        </w:rPr>
        <w:t>OBJECTIFS :</w:t>
      </w:r>
    </w:p>
    <w:p w14:paraId="644CB1AD" w14:textId="77777777" w:rsidR="000C38ED" w:rsidRDefault="000C38ED" w:rsidP="000C38ED">
      <w:pPr>
        <w:jc w:val="both"/>
        <w:rPr>
          <w:rFonts w:ascii="Verdana" w:hAnsi="Verdana" w:cs="Arial"/>
          <w:b/>
          <w:u w:val="single"/>
        </w:rPr>
      </w:pPr>
    </w:p>
    <w:p w14:paraId="6D491FE6" w14:textId="77777777" w:rsidR="000C38ED" w:rsidRPr="001B078B" w:rsidRDefault="000C38ED" w:rsidP="000C38ED">
      <w:pPr>
        <w:jc w:val="both"/>
        <w:rPr>
          <w:rFonts w:ascii="Verdana" w:hAnsi="Verdana" w:cs="Arial"/>
        </w:rPr>
      </w:pPr>
      <w:r>
        <w:rPr>
          <w:rFonts w:ascii="Verdana" w:hAnsi="Verdana" w:cs="Arial"/>
        </w:rPr>
        <w:t>Le contrat de projet est établi jusqu’à la clause de revoyure discutée avec l’Etat, au terme de la 5</w:t>
      </w:r>
      <w:r w:rsidRPr="001B078B">
        <w:rPr>
          <w:rFonts w:ascii="Verdana" w:hAnsi="Verdana" w:cs="Arial"/>
          <w:vertAlign w:val="superscript"/>
        </w:rPr>
        <w:t>ème</w:t>
      </w:r>
      <w:r>
        <w:rPr>
          <w:rFonts w:ascii="Verdana" w:hAnsi="Verdana" w:cs="Arial"/>
        </w:rPr>
        <w:t xml:space="preserve"> année de programmation FEAMPA, soit au 31/12/2025.</w:t>
      </w:r>
    </w:p>
    <w:p w14:paraId="2959A388" w14:textId="77777777" w:rsidR="000C38ED" w:rsidRPr="005A18B7" w:rsidRDefault="000C38ED" w:rsidP="000C38ED">
      <w:pPr>
        <w:jc w:val="both"/>
        <w:rPr>
          <w:rFonts w:ascii="Verdana" w:hAnsi="Verdana" w:cs="Arial"/>
          <w:b/>
          <w:u w:val="single"/>
        </w:rPr>
      </w:pPr>
    </w:p>
    <w:p w14:paraId="6EE35E50" w14:textId="77777777" w:rsidR="000C38ED" w:rsidRDefault="000C38ED" w:rsidP="000C38ED">
      <w:pPr>
        <w:jc w:val="both"/>
        <w:rPr>
          <w:rFonts w:ascii="Verdana" w:hAnsi="Verdana"/>
        </w:rPr>
      </w:pPr>
      <w:r w:rsidRPr="001B078B">
        <w:rPr>
          <w:rFonts w:ascii="Verdana" w:hAnsi="Verdana"/>
        </w:rPr>
        <w:t xml:space="preserve">Les mesures liées à la Pêche et au Développement Local par les Acteurs Locaux sont des mesures qui demandent beaucoup d’animation sur les territoires et auprès des professionnels, notamment en début de programmation. </w:t>
      </w:r>
    </w:p>
    <w:p w14:paraId="23A60EF6" w14:textId="77777777" w:rsidR="000C38ED" w:rsidRPr="001B078B" w:rsidRDefault="000C38ED" w:rsidP="000C38ED">
      <w:pPr>
        <w:rPr>
          <w:rFonts w:ascii="Verdana" w:hAnsi="Verdana"/>
        </w:rPr>
      </w:pPr>
    </w:p>
    <w:p w14:paraId="3498BC6C" w14:textId="1FE20299" w:rsidR="000C38ED" w:rsidRPr="001B078B" w:rsidRDefault="000C38ED" w:rsidP="000C38ED">
      <w:pPr>
        <w:jc w:val="both"/>
        <w:rPr>
          <w:rFonts w:ascii="Verdana" w:hAnsi="Verdana"/>
          <w:bCs/>
        </w:rPr>
      </w:pPr>
      <w:r w:rsidRPr="001B078B">
        <w:rPr>
          <w:rFonts w:ascii="Verdana" w:hAnsi="Verdana"/>
          <w:bCs/>
        </w:rPr>
        <w:t>Aussi l’objectif cible pour ces mesures est la consommation de 15% de l’enveloppe financière de la maquette régionale à l’horizon du 31/12/2025, soit :</w:t>
      </w:r>
    </w:p>
    <w:p w14:paraId="628158E5" w14:textId="77777777" w:rsidR="000C38ED" w:rsidRPr="001B078B" w:rsidRDefault="000C38ED" w:rsidP="000C38ED">
      <w:pPr>
        <w:pStyle w:val="Paragraphedeliste"/>
        <w:numPr>
          <w:ilvl w:val="0"/>
          <w:numId w:val="18"/>
        </w:numPr>
        <w:suppressAutoHyphens w:val="0"/>
        <w:jc w:val="both"/>
        <w:rPr>
          <w:rFonts w:ascii="Verdana" w:hAnsi="Verdana"/>
          <w:bCs/>
        </w:rPr>
      </w:pPr>
      <w:r w:rsidRPr="001B078B">
        <w:rPr>
          <w:rFonts w:ascii="Verdana" w:hAnsi="Verdana"/>
          <w:bCs/>
        </w:rPr>
        <w:t>15% de 3 M€ soit 450 000 €</w:t>
      </w:r>
    </w:p>
    <w:p w14:paraId="173C24FB" w14:textId="77777777" w:rsidR="000C38ED" w:rsidRPr="001B078B" w:rsidRDefault="000C38ED" w:rsidP="000C38ED">
      <w:pPr>
        <w:pStyle w:val="Corpsdetexte21"/>
        <w:rPr>
          <w:rFonts w:cs="Arial"/>
          <w:sz w:val="20"/>
        </w:rPr>
      </w:pPr>
    </w:p>
    <w:p w14:paraId="79637836" w14:textId="77777777" w:rsidR="000C38ED" w:rsidRDefault="000C38ED" w:rsidP="000C38ED">
      <w:pPr>
        <w:pStyle w:val="Corpsdetexte21"/>
        <w:rPr>
          <w:rFonts w:cs="Arial"/>
          <w:sz w:val="20"/>
        </w:rPr>
      </w:pPr>
      <w:r w:rsidRPr="00CD3763">
        <w:rPr>
          <w:rFonts w:cs="Arial"/>
          <w:b/>
          <w:sz w:val="20"/>
          <w:u w:val="single"/>
        </w:rPr>
        <w:t>M</w:t>
      </w:r>
      <w:r>
        <w:rPr>
          <w:rFonts w:cs="Arial"/>
          <w:b/>
          <w:sz w:val="20"/>
          <w:u w:val="single"/>
        </w:rPr>
        <w:t>ISSIONS</w:t>
      </w:r>
      <w:r w:rsidRPr="00CD3763">
        <w:rPr>
          <w:rFonts w:cs="Arial"/>
          <w:b/>
          <w:sz w:val="20"/>
          <w:u w:val="single"/>
        </w:rPr>
        <w:t> :</w:t>
      </w:r>
      <w:r w:rsidRPr="006B01FA">
        <w:rPr>
          <w:rFonts w:cs="Arial"/>
          <w:sz w:val="20"/>
        </w:rPr>
        <w:t xml:space="preserve"> </w:t>
      </w:r>
    </w:p>
    <w:p w14:paraId="7807B74F" w14:textId="77777777" w:rsidR="000C38ED" w:rsidRDefault="000C38ED" w:rsidP="000C38ED">
      <w:pPr>
        <w:pStyle w:val="Corpsdetexte21"/>
        <w:rPr>
          <w:rFonts w:cs="Arial"/>
          <w:sz w:val="20"/>
        </w:rPr>
      </w:pPr>
    </w:p>
    <w:p w14:paraId="5B10501A" w14:textId="6F1EC1F9" w:rsidR="000C38ED" w:rsidRPr="00CD3763" w:rsidRDefault="000C38ED" w:rsidP="000C38ED">
      <w:pPr>
        <w:jc w:val="both"/>
        <w:rPr>
          <w:rFonts w:ascii="Verdana" w:hAnsi="Verdana" w:cs="Arial"/>
        </w:rPr>
      </w:pPr>
      <w:r>
        <w:rPr>
          <w:rFonts w:ascii="Verdana" w:hAnsi="Verdana" w:cs="Arial"/>
        </w:rPr>
        <w:t xml:space="preserve">Le-la </w:t>
      </w:r>
      <w:r w:rsidRPr="00CD3763">
        <w:rPr>
          <w:rFonts w:ascii="Verdana" w:hAnsi="Verdana" w:cs="Arial"/>
        </w:rPr>
        <w:t xml:space="preserve">Chargé(e) </w:t>
      </w:r>
      <w:r w:rsidR="009476AF" w:rsidRPr="00CD3763">
        <w:rPr>
          <w:rFonts w:ascii="Verdana" w:hAnsi="Verdana" w:cs="Arial"/>
        </w:rPr>
        <w:t xml:space="preserve">de </w:t>
      </w:r>
      <w:r w:rsidR="009476AF">
        <w:rPr>
          <w:rFonts w:ascii="Verdana" w:hAnsi="Verdana" w:cs="Arial"/>
        </w:rPr>
        <w:t>projet « Pêche » et</w:t>
      </w:r>
      <w:r w:rsidR="009476AF" w:rsidRPr="00CD3763">
        <w:rPr>
          <w:rFonts w:ascii="Verdana" w:hAnsi="Verdana" w:cs="Arial"/>
        </w:rPr>
        <w:t xml:space="preserve"> « Développement Local</w:t>
      </w:r>
      <w:r w:rsidR="009476AF">
        <w:rPr>
          <w:rFonts w:ascii="Verdana" w:hAnsi="Verdana" w:cs="Arial"/>
        </w:rPr>
        <w:t xml:space="preserve"> » </w:t>
      </w:r>
      <w:bookmarkStart w:id="3" w:name="_GoBack"/>
      <w:bookmarkEnd w:id="3"/>
      <w:r w:rsidRPr="00CD3763">
        <w:rPr>
          <w:rFonts w:ascii="Verdana" w:hAnsi="Verdana" w:cs="Arial"/>
        </w:rPr>
        <w:t xml:space="preserve">intégrera l’ensemble des groupes de travail liés à ces actions territoriales et régionales et sera l’interlocuteur(trice) privilégié(e) des animateurs de GALPA et des usagers de la mer que sont les pêcheurs professionnels (Comité Régional des Pêches, Organisations de Producteurs, Prud’homies…). </w:t>
      </w:r>
    </w:p>
    <w:p w14:paraId="1BDDDFC5" w14:textId="77777777" w:rsidR="000C38ED" w:rsidRPr="00CD3763" w:rsidRDefault="000C38ED" w:rsidP="000C38ED">
      <w:pPr>
        <w:pStyle w:val="Corpsdetexte21"/>
        <w:rPr>
          <w:rFonts w:cs="Arial"/>
          <w:sz w:val="20"/>
        </w:rPr>
      </w:pPr>
    </w:p>
    <w:p w14:paraId="29DE58BE" w14:textId="77777777" w:rsidR="000C38ED" w:rsidRPr="00CD3763" w:rsidRDefault="000C38ED" w:rsidP="000C38ED">
      <w:pPr>
        <w:pStyle w:val="Corpsdetexte21"/>
        <w:rPr>
          <w:rFonts w:cs="Arial"/>
          <w:sz w:val="20"/>
        </w:rPr>
      </w:pPr>
      <w:r>
        <w:rPr>
          <w:rFonts w:cs="Arial"/>
          <w:sz w:val="20"/>
        </w:rPr>
        <w:t xml:space="preserve">Il-elle </w:t>
      </w:r>
      <w:r w:rsidRPr="00CD3763">
        <w:rPr>
          <w:rFonts w:cs="Arial"/>
          <w:sz w:val="20"/>
        </w:rPr>
        <w:t xml:space="preserve">travaillera également en lien étroit avec le cadre chargé des produits de la mer, de l’aquaculture et de la stratégie régionale des filières « halieutiques » et le binôme de </w:t>
      </w:r>
      <w:r w:rsidRPr="00CD3763">
        <w:rPr>
          <w:rFonts w:cs="Arial"/>
          <w:sz w:val="20"/>
        </w:rPr>
        <w:lastRenderedPageBreak/>
        <w:t xml:space="preserve">secrétaire-gestionnaire chargé de l’instruction et du paiement de ces dossiers afin d’apporter son expertise en matière de développement local et de pêche. Il ou elle aura au sein de cette petite cellule un rôle d’animation, de relais d’informations et d’instruction des dossiers déposés (au titre de la Région et du FEAMPA). </w:t>
      </w:r>
    </w:p>
    <w:p w14:paraId="51FF3223" w14:textId="77777777" w:rsidR="000C38ED" w:rsidRPr="00CD3763" w:rsidRDefault="000C38ED" w:rsidP="000C38ED">
      <w:pPr>
        <w:rPr>
          <w:rFonts w:ascii="Verdana" w:hAnsi="Verdana" w:cs="Arial"/>
        </w:rPr>
      </w:pPr>
    </w:p>
    <w:p w14:paraId="46333CA2" w14:textId="77777777" w:rsidR="000C38ED" w:rsidRDefault="000C38ED" w:rsidP="000C38ED">
      <w:pPr>
        <w:jc w:val="both"/>
        <w:rPr>
          <w:rFonts w:ascii="Verdana" w:eastAsia="Wingdings" w:hAnsi="Verdana" w:cs="Arial"/>
        </w:rPr>
      </w:pPr>
      <w:r w:rsidRPr="006B01FA">
        <w:rPr>
          <w:rFonts w:ascii="Verdana" w:eastAsia="Wingdings" w:hAnsi="Verdana" w:cs="Arial"/>
        </w:rPr>
        <w:t>Il-elle assurera :</w:t>
      </w:r>
    </w:p>
    <w:p w14:paraId="36A9FD7A" w14:textId="77777777" w:rsidR="000C38ED" w:rsidRPr="00CE6C8C" w:rsidRDefault="000C38ED" w:rsidP="000C38ED">
      <w:pPr>
        <w:jc w:val="both"/>
        <w:rPr>
          <w:rFonts w:ascii="Verdana" w:eastAsia="Wingdings" w:hAnsi="Verdana" w:cs="Arial"/>
          <w:sz w:val="10"/>
          <w:szCs w:val="10"/>
        </w:rPr>
      </w:pPr>
    </w:p>
    <w:p w14:paraId="326DF701" w14:textId="77777777" w:rsidR="000C38ED" w:rsidRPr="00481F0C" w:rsidRDefault="000C38ED" w:rsidP="000C38ED">
      <w:pPr>
        <w:pStyle w:val="Paragraphedeliste"/>
        <w:numPr>
          <w:ilvl w:val="0"/>
          <w:numId w:val="17"/>
        </w:numPr>
        <w:jc w:val="both"/>
        <w:rPr>
          <w:rFonts w:ascii="Verdana" w:eastAsia="Verdana" w:hAnsi="Verdana" w:cs="Arial"/>
        </w:rPr>
      </w:pPr>
      <w:r>
        <w:rPr>
          <w:rFonts w:ascii="Verdana" w:eastAsia="Verdana" w:hAnsi="Verdana" w:cs="Arial"/>
        </w:rPr>
        <w:t>L’a</w:t>
      </w:r>
      <w:r w:rsidRPr="00481F0C">
        <w:rPr>
          <w:rFonts w:ascii="Verdana" w:eastAsia="Verdana" w:hAnsi="Verdana" w:cs="Arial"/>
        </w:rPr>
        <w:t xml:space="preserve">nimation, </w:t>
      </w:r>
      <w:r>
        <w:rPr>
          <w:rFonts w:ascii="Verdana" w:eastAsia="Verdana" w:hAnsi="Verdana" w:cs="Arial"/>
        </w:rPr>
        <w:t xml:space="preserve">la </w:t>
      </w:r>
      <w:r w:rsidRPr="00481F0C">
        <w:rPr>
          <w:rFonts w:ascii="Verdana" w:eastAsia="Verdana" w:hAnsi="Verdana" w:cs="Arial"/>
        </w:rPr>
        <w:t xml:space="preserve">coordination et </w:t>
      </w:r>
      <w:r>
        <w:rPr>
          <w:rFonts w:ascii="Verdana" w:eastAsia="Verdana" w:hAnsi="Verdana" w:cs="Arial"/>
        </w:rPr>
        <w:t xml:space="preserve">le </w:t>
      </w:r>
      <w:r w:rsidRPr="00481F0C">
        <w:rPr>
          <w:rFonts w:ascii="Verdana" w:eastAsia="Verdana" w:hAnsi="Verdana" w:cs="Arial"/>
        </w:rPr>
        <w:t xml:space="preserve">suivi de la mise en œuvre opérationnelle des stratégies locales des 4 GALPA en Occitanie ; accompagnement au montage des projets répondant à ces stratégies (faisabilité technique, réglementaire, financière…) ; </w:t>
      </w:r>
    </w:p>
    <w:p w14:paraId="3FA9B85B" w14:textId="77777777" w:rsidR="000C38ED" w:rsidRPr="00CE6C8C" w:rsidRDefault="000C38ED" w:rsidP="000C38ED">
      <w:pPr>
        <w:jc w:val="both"/>
        <w:rPr>
          <w:rFonts w:ascii="Verdana" w:eastAsia="Verdana" w:hAnsi="Verdana" w:cs="Arial"/>
          <w:sz w:val="10"/>
          <w:szCs w:val="10"/>
        </w:rPr>
      </w:pPr>
    </w:p>
    <w:p w14:paraId="6D125079" w14:textId="77777777" w:rsidR="000C38ED" w:rsidRPr="00481F0C" w:rsidRDefault="000C38ED" w:rsidP="000C38ED">
      <w:pPr>
        <w:pStyle w:val="Paragraphedeliste"/>
        <w:numPr>
          <w:ilvl w:val="0"/>
          <w:numId w:val="17"/>
        </w:numPr>
        <w:jc w:val="both"/>
        <w:rPr>
          <w:rFonts w:ascii="Verdana" w:eastAsia="Verdana" w:hAnsi="Verdana" w:cs="Arial"/>
        </w:rPr>
      </w:pPr>
      <w:r>
        <w:rPr>
          <w:rFonts w:ascii="Verdana" w:eastAsia="Verdana" w:hAnsi="Verdana" w:cs="Arial"/>
        </w:rPr>
        <w:t>L’a</w:t>
      </w:r>
      <w:r w:rsidRPr="00481F0C">
        <w:rPr>
          <w:rFonts w:ascii="Verdana" w:eastAsia="Verdana" w:hAnsi="Verdana" w:cs="Arial"/>
        </w:rPr>
        <w:t xml:space="preserve">nimation et </w:t>
      </w:r>
      <w:r>
        <w:rPr>
          <w:rFonts w:ascii="Verdana" w:eastAsia="Verdana" w:hAnsi="Verdana" w:cs="Arial"/>
        </w:rPr>
        <w:t xml:space="preserve">la </w:t>
      </w:r>
      <w:r w:rsidRPr="00481F0C">
        <w:rPr>
          <w:rFonts w:ascii="Verdana" w:eastAsia="Verdana" w:hAnsi="Verdana" w:cs="Arial"/>
        </w:rPr>
        <w:t xml:space="preserve">participation à la réflexion stratégique sur le devenir de la pêche en Occitanie (rationalisation des infrastructures, commercialisation des produits, techniques de pêche innovante), en lien avec le déploiement des éoliennes off-shore mais également </w:t>
      </w:r>
      <w:r>
        <w:rPr>
          <w:rFonts w:ascii="Verdana" w:eastAsia="Verdana" w:hAnsi="Verdana" w:cs="Arial"/>
        </w:rPr>
        <w:t xml:space="preserve">avec </w:t>
      </w:r>
      <w:r w:rsidRPr="00481F0C">
        <w:rPr>
          <w:rFonts w:ascii="Verdana" w:eastAsia="Verdana" w:hAnsi="Verdana" w:cs="Arial"/>
        </w:rPr>
        <w:t>l’évolution du cadre réglementaire (Politique Commune des Pêches, Plan de gestion West-Med) en relation étroite avec le Comité Régional des Pêches d’Occitanie (CRPMEM), l’Etat, le Cépralmar et les partenaires régionaux impliqués sur ces questions ;</w:t>
      </w:r>
    </w:p>
    <w:p w14:paraId="72A634DB" w14:textId="77777777" w:rsidR="000C38ED" w:rsidRPr="00CE6C8C" w:rsidRDefault="000C38ED" w:rsidP="000C38ED">
      <w:pPr>
        <w:jc w:val="both"/>
        <w:rPr>
          <w:rFonts w:ascii="Verdana" w:eastAsia="Verdana" w:hAnsi="Verdana" w:cs="Arial"/>
          <w:sz w:val="10"/>
          <w:szCs w:val="10"/>
        </w:rPr>
      </w:pPr>
    </w:p>
    <w:p w14:paraId="6D469BFC" w14:textId="77777777" w:rsidR="000C38ED" w:rsidRPr="001B078B" w:rsidRDefault="000C38ED" w:rsidP="000C38ED">
      <w:pPr>
        <w:pStyle w:val="Paragraphedeliste"/>
        <w:numPr>
          <w:ilvl w:val="0"/>
          <w:numId w:val="17"/>
        </w:numPr>
        <w:jc w:val="both"/>
        <w:rPr>
          <w:rFonts w:ascii="Verdana" w:hAnsi="Verdana" w:cs="Arial"/>
        </w:rPr>
      </w:pPr>
      <w:r w:rsidRPr="00CB5A86">
        <w:rPr>
          <w:rFonts w:ascii="Verdana" w:eastAsia="Wingdings" w:hAnsi="Verdana" w:cs="Arial"/>
        </w:rPr>
        <w:t>L’a</w:t>
      </w:r>
      <w:r w:rsidRPr="00CB5A86">
        <w:rPr>
          <w:rFonts w:ascii="Verdana" w:eastAsia="Verdana" w:hAnsi="Verdana" w:cs="Arial"/>
        </w:rPr>
        <w:t>ccompagnement au montage des projets de développement et de valorisation de la pêche (faisabilité technique, réglementaire, financière…)</w:t>
      </w:r>
      <w:r>
        <w:rPr>
          <w:rFonts w:ascii="Verdana" w:eastAsia="Verdana" w:hAnsi="Verdana" w:cs="Arial"/>
        </w:rPr>
        <w:t xml:space="preserve"> </w:t>
      </w:r>
      <w:r w:rsidRPr="001B078B">
        <w:rPr>
          <w:rFonts w:ascii="Verdana" w:hAnsi="Verdana" w:cs="Arial"/>
        </w:rPr>
        <w:t>pour l’ensemble des entreprises et organismes collectifs (Comité Régional, Organisations de Producteurs…)</w:t>
      </w:r>
      <w:r>
        <w:rPr>
          <w:rFonts w:ascii="Verdana" w:hAnsi="Verdana" w:cs="Arial"/>
        </w:rPr>
        <w:t>.</w:t>
      </w:r>
    </w:p>
    <w:p w14:paraId="48DAF813" w14:textId="77777777" w:rsidR="000C38ED" w:rsidRPr="00CE6C8C" w:rsidRDefault="000C38ED" w:rsidP="000C38ED">
      <w:pPr>
        <w:jc w:val="both"/>
        <w:rPr>
          <w:rFonts w:ascii="Verdana" w:eastAsia="Verdana" w:hAnsi="Verdana" w:cs="Arial"/>
          <w:sz w:val="10"/>
          <w:szCs w:val="10"/>
        </w:rPr>
      </w:pPr>
    </w:p>
    <w:p w14:paraId="136BCF8A" w14:textId="77777777" w:rsidR="000C38ED" w:rsidRPr="006B01FA" w:rsidRDefault="000C38ED" w:rsidP="000C38ED">
      <w:pPr>
        <w:pStyle w:val="Paragraphedeliste"/>
        <w:numPr>
          <w:ilvl w:val="0"/>
          <w:numId w:val="17"/>
        </w:numPr>
        <w:jc w:val="both"/>
        <w:rPr>
          <w:rFonts w:ascii="Verdana" w:hAnsi="Verdana" w:cs="Arial"/>
        </w:rPr>
      </w:pPr>
      <w:r w:rsidRPr="001B078B">
        <w:rPr>
          <w:rFonts w:ascii="Verdana" w:eastAsia="Verdana" w:hAnsi="Verdana" w:cs="Arial"/>
        </w:rPr>
        <w:t>L’instruction technique des demandes de financement en lien avec le « DLAL » et la « Pêche » (y compris les investissements sur les ports de pêche) : la vérification</w:t>
      </w:r>
      <w:r w:rsidRPr="006B01FA">
        <w:rPr>
          <w:rFonts w:ascii="Verdana" w:eastAsia="Verdana" w:hAnsi="Verdana" w:cs="Arial"/>
        </w:rPr>
        <w:t xml:space="preserve"> de la faisabilité technique et financière du projet, </w:t>
      </w:r>
      <w:r>
        <w:rPr>
          <w:rFonts w:ascii="Verdana" w:eastAsia="Verdana" w:hAnsi="Verdana" w:cs="Arial"/>
        </w:rPr>
        <w:t>l’</w:t>
      </w:r>
      <w:r w:rsidRPr="006B01FA">
        <w:rPr>
          <w:rFonts w:ascii="Verdana" w:eastAsia="Verdana" w:hAnsi="Verdana" w:cs="Arial"/>
        </w:rPr>
        <w:t xml:space="preserve">analyse de l’éligibilité de la demande au regard des règles européennes et nationales, </w:t>
      </w:r>
      <w:r>
        <w:rPr>
          <w:rFonts w:ascii="Verdana" w:eastAsia="Verdana" w:hAnsi="Verdana" w:cs="Arial"/>
        </w:rPr>
        <w:t xml:space="preserve">la </w:t>
      </w:r>
      <w:r w:rsidRPr="006B01FA">
        <w:rPr>
          <w:rFonts w:ascii="Verdana" w:eastAsia="Verdana" w:hAnsi="Verdana" w:cs="Arial"/>
        </w:rPr>
        <w:t>vérification du plan de financement…)</w:t>
      </w:r>
      <w:r>
        <w:rPr>
          <w:rFonts w:ascii="Verdana" w:eastAsia="Verdana" w:hAnsi="Verdana" w:cs="Arial"/>
        </w:rPr>
        <w:t xml:space="preserve"> et la </w:t>
      </w:r>
      <w:r>
        <w:rPr>
          <w:rFonts w:ascii="Verdana" w:hAnsi="Verdana" w:cs="Arial"/>
        </w:rPr>
        <w:t>m</w:t>
      </w:r>
      <w:r w:rsidRPr="006B01FA">
        <w:rPr>
          <w:rFonts w:ascii="Verdana" w:hAnsi="Verdana" w:cs="Arial"/>
        </w:rPr>
        <w:t>ise au vote des dossiers en Conseil Régional.</w:t>
      </w:r>
    </w:p>
    <w:p w14:paraId="2A05A46C" w14:textId="77777777" w:rsidR="000C38ED" w:rsidRDefault="000C38ED" w:rsidP="000C38ED">
      <w:pPr>
        <w:pStyle w:val="Corpsdetexte"/>
        <w:jc w:val="both"/>
        <w:rPr>
          <w:rFonts w:cs="Arial"/>
          <w:sz w:val="20"/>
        </w:rPr>
      </w:pPr>
    </w:p>
    <w:p w14:paraId="35817B0F" w14:textId="77777777" w:rsidR="000C38ED" w:rsidRPr="00CE6C8C" w:rsidRDefault="000C38ED" w:rsidP="000C38ED">
      <w:pPr>
        <w:pStyle w:val="Corpsdetexte"/>
        <w:jc w:val="both"/>
        <w:rPr>
          <w:rFonts w:cs="Arial"/>
          <w:sz w:val="10"/>
          <w:szCs w:val="10"/>
        </w:rPr>
      </w:pPr>
    </w:p>
    <w:p w14:paraId="435AAE4A" w14:textId="77777777" w:rsidR="000C38ED" w:rsidRPr="00CD3763" w:rsidRDefault="000C38ED" w:rsidP="000C38ED">
      <w:pPr>
        <w:jc w:val="both"/>
        <w:rPr>
          <w:rFonts w:ascii="Verdana" w:hAnsi="Verdana" w:cs="Arial"/>
        </w:rPr>
      </w:pPr>
      <w:r w:rsidRPr="00CD3763">
        <w:rPr>
          <w:rFonts w:ascii="Verdana" w:hAnsi="Verdana" w:cs="Arial"/>
          <w:b/>
          <w:u w:val="single"/>
        </w:rPr>
        <w:t>Profil :</w:t>
      </w:r>
    </w:p>
    <w:p w14:paraId="08DD1D6F" w14:textId="77777777" w:rsidR="000C38ED" w:rsidRPr="00CD3763" w:rsidRDefault="000C38ED" w:rsidP="000C38ED">
      <w:pPr>
        <w:numPr>
          <w:ilvl w:val="0"/>
          <w:numId w:val="2"/>
        </w:numPr>
        <w:jc w:val="both"/>
        <w:rPr>
          <w:rFonts w:ascii="Verdana" w:hAnsi="Verdana" w:cs="Arial"/>
        </w:rPr>
      </w:pPr>
      <w:r w:rsidRPr="00CD3763">
        <w:rPr>
          <w:rFonts w:ascii="Verdana" w:hAnsi="Verdana" w:cs="Arial"/>
        </w:rPr>
        <w:t xml:space="preserve">Ingénieur halieutique (ou équivalent), </w:t>
      </w:r>
    </w:p>
    <w:p w14:paraId="25BEE8EB" w14:textId="77777777" w:rsidR="000C38ED" w:rsidRPr="00CD3763" w:rsidRDefault="000C38ED" w:rsidP="000C38ED">
      <w:pPr>
        <w:numPr>
          <w:ilvl w:val="0"/>
          <w:numId w:val="2"/>
        </w:numPr>
        <w:jc w:val="both"/>
        <w:rPr>
          <w:rFonts w:ascii="Verdana" w:hAnsi="Verdana" w:cs="Arial"/>
        </w:rPr>
      </w:pPr>
      <w:r w:rsidRPr="00CD3763">
        <w:rPr>
          <w:rFonts w:ascii="Verdana" w:hAnsi="Verdana" w:cs="Arial"/>
        </w:rPr>
        <w:t>Connaissance avérée de la Politique Commune des Pêches et de ses implications,</w:t>
      </w:r>
    </w:p>
    <w:p w14:paraId="27FA3EB0" w14:textId="77777777" w:rsidR="000C38ED" w:rsidRPr="00CD3763" w:rsidRDefault="000C38ED" w:rsidP="000C38ED">
      <w:pPr>
        <w:numPr>
          <w:ilvl w:val="0"/>
          <w:numId w:val="2"/>
        </w:numPr>
        <w:jc w:val="both"/>
        <w:rPr>
          <w:rFonts w:ascii="Verdana" w:hAnsi="Verdana" w:cs="Arial"/>
        </w:rPr>
      </w:pPr>
      <w:r w:rsidRPr="00CD3763">
        <w:rPr>
          <w:rFonts w:ascii="Verdana" w:hAnsi="Verdana" w:cs="Arial"/>
        </w:rPr>
        <w:t>Connaissance des acteurs de l’économie bleue et plus spécifiquement de la filière pêche et de son organisation au niveau régional, national et européen,</w:t>
      </w:r>
    </w:p>
    <w:p w14:paraId="4643AC12" w14:textId="77777777" w:rsidR="000C38ED" w:rsidRPr="006B01FA" w:rsidRDefault="000C38ED" w:rsidP="000C38ED">
      <w:pPr>
        <w:numPr>
          <w:ilvl w:val="0"/>
          <w:numId w:val="2"/>
        </w:numPr>
        <w:jc w:val="both"/>
        <w:rPr>
          <w:rFonts w:ascii="Verdana" w:hAnsi="Verdana" w:cs="Arial"/>
        </w:rPr>
      </w:pPr>
      <w:r w:rsidRPr="00CD3763">
        <w:rPr>
          <w:rFonts w:ascii="Verdana" w:hAnsi="Verdana" w:cs="Arial"/>
        </w:rPr>
        <w:t>Connaissances en matière de développement local,</w:t>
      </w:r>
    </w:p>
    <w:p w14:paraId="2D2D08FB" w14:textId="77777777" w:rsidR="000C38ED" w:rsidRDefault="000C38ED" w:rsidP="000C38ED">
      <w:pPr>
        <w:numPr>
          <w:ilvl w:val="0"/>
          <w:numId w:val="2"/>
        </w:numPr>
        <w:jc w:val="both"/>
        <w:rPr>
          <w:rFonts w:ascii="Verdana" w:hAnsi="Verdana" w:cs="Arial"/>
        </w:rPr>
      </w:pPr>
      <w:r w:rsidRPr="00CD3763">
        <w:rPr>
          <w:rFonts w:ascii="Verdana" w:hAnsi="Verdana" w:cs="Arial"/>
        </w:rPr>
        <w:t>Intérêt pour l’environnement marin et le développement des énergies marines renouvelables,</w:t>
      </w:r>
      <w:r w:rsidRPr="006B01FA">
        <w:rPr>
          <w:rFonts w:ascii="Verdana" w:hAnsi="Verdana" w:cs="Arial"/>
        </w:rPr>
        <w:t xml:space="preserve"> </w:t>
      </w:r>
    </w:p>
    <w:p w14:paraId="33BE41E0" w14:textId="77777777" w:rsidR="000C38ED" w:rsidRPr="006B01FA" w:rsidRDefault="000C38ED" w:rsidP="000C38ED">
      <w:pPr>
        <w:numPr>
          <w:ilvl w:val="0"/>
          <w:numId w:val="2"/>
        </w:numPr>
        <w:jc w:val="both"/>
        <w:rPr>
          <w:rFonts w:ascii="Verdana" w:hAnsi="Verdana" w:cs="Arial"/>
        </w:rPr>
      </w:pPr>
      <w:r w:rsidRPr="00CD3763">
        <w:rPr>
          <w:rFonts w:ascii="Verdana" w:hAnsi="Verdana" w:cs="Arial"/>
        </w:rPr>
        <w:t>La connaissance des procédures européennes et/ou du fonctionnement des collectivités territoriales seraient un plus</w:t>
      </w:r>
    </w:p>
    <w:p w14:paraId="24F20D29" w14:textId="77777777" w:rsidR="000C38ED" w:rsidRPr="00CD3763" w:rsidRDefault="000C38ED" w:rsidP="000C38ED">
      <w:pPr>
        <w:numPr>
          <w:ilvl w:val="0"/>
          <w:numId w:val="3"/>
        </w:numPr>
        <w:jc w:val="both"/>
        <w:rPr>
          <w:rFonts w:ascii="Verdana" w:hAnsi="Verdana" w:cs="Arial"/>
        </w:rPr>
      </w:pPr>
      <w:r w:rsidRPr="00CD3763">
        <w:rPr>
          <w:rFonts w:ascii="Verdana" w:hAnsi="Verdana" w:cs="Arial"/>
        </w:rPr>
        <w:t>Aptitude à la gestion de projet, à l’animation de réunion,</w:t>
      </w:r>
    </w:p>
    <w:p w14:paraId="74EFAF1D" w14:textId="77777777" w:rsidR="000C38ED" w:rsidRPr="00CD3763" w:rsidRDefault="000C38ED" w:rsidP="000C38ED">
      <w:pPr>
        <w:numPr>
          <w:ilvl w:val="0"/>
          <w:numId w:val="3"/>
        </w:numPr>
        <w:jc w:val="both"/>
        <w:rPr>
          <w:rFonts w:ascii="Verdana" w:hAnsi="Verdana" w:cs="Arial"/>
        </w:rPr>
      </w:pPr>
      <w:r w:rsidRPr="00CD3763">
        <w:rPr>
          <w:rFonts w:ascii="Verdana" w:hAnsi="Verdana" w:cs="Arial"/>
        </w:rPr>
        <w:t>Autonomie et bonne capacité organisationnelle,</w:t>
      </w:r>
    </w:p>
    <w:p w14:paraId="2A1DE7D8" w14:textId="77777777" w:rsidR="000C38ED" w:rsidRPr="00CD3763" w:rsidRDefault="000C38ED" w:rsidP="000C38ED">
      <w:pPr>
        <w:numPr>
          <w:ilvl w:val="0"/>
          <w:numId w:val="4"/>
        </w:numPr>
        <w:jc w:val="both"/>
        <w:rPr>
          <w:rFonts w:ascii="Verdana" w:hAnsi="Verdana" w:cs="Arial"/>
        </w:rPr>
      </w:pPr>
      <w:r w:rsidRPr="00CD3763">
        <w:rPr>
          <w:rFonts w:ascii="Verdana" w:hAnsi="Verdana" w:cs="Arial"/>
        </w:rPr>
        <w:t>Sens du travail en équipe.</w:t>
      </w:r>
    </w:p>
    <w:p w14:paraId="58540A21" w14:textId="77777777" w:rsidR="000C38ED" w:rsidRPr="00CD3763" w:rsidRDefault="000C38ED" w:rsidP="000C38ED">
      <w:pPr>
        <w:jc w:val="both"/>
        <w:rPr>
          <w:rFonts w:ascii="Verdana" w:hAnsi="Verdana" w:cs="Arial"/>
        </w:rPr>
      </w:pPr>
      <w:r w:rsidRPr="00CD3763">
        <w:rPr>
          <w:rFonts w:ascii="Verdana" w:hAnsi="Verdana" w:cs="Arial"/>
        </w:rPr>
        <w:t>.</w:t>
      </w:r>
    </w:p>
    <w:p w14:paraId="2B158AD3" w14:textId="77777777" w:rsidR="000C38ED" w:rsidRDefault="000C38ED" w:rsidP="000C38ED">
      <w:pPr>
        <w:ind w:left="1211"/>
        <w:jc w:val="both"/>
        <w:rPr>
          <w:rFonts w:ascii="Verdana" w:hAnsi="Verdana" w:cs="Arial"/>
        </w:rPr>
      </w:pPr>
    </w:p>
    <w:p w14:paraId="747B9DA3" w14:textId="77777777" w:rsidR="000C38ED" w:rsidRPr="005A18B7" w:rsidRDefault="000C38ED" w:rsidP="000C38ED">
      <w:pPr>
        <w:suppressAutoHyphens w:val="0"/>
        <w:spacing w:after="200"/>
        <w:contextualSpacing/>
        <w:jc w:val="both"/>
        <w:rPr>
          <w:rFonts w:ascii="Verdana" w:hAnsi="Verdana" w:cs="Arial"/>
          <w:b/>
          <w:color w:val="000000"/>
        </w:rPr>
      </w:pPr>
      <w:r w:rsidRPr="005A18B7">
        <w:rPr>
          <w:rFonts w:ascii="Verdana" w:hAnsi="Verdana" w:cs="Arial"/>
          <w:b/>
          <w:color w:val="000000"/>
          <w:u w:val="single"/>
        </w:rPr>
        <w:t>INFORMATIONS PARTICULIERES</w:t>
      </w:r>
      <w:r w:rsidRPr="005A18B7">
        <w:rPr>
          <w:rFonts w:ascii="Verdana" w:hAnsi="Verdana" w:cs="Arial"/>
          <w:b/>
          <w:color w:val="000000"/>
        </w:rPr>
        <w:t> :</w:t>
      </w:r>
    </w:p>
    <w:p w14:paraId="455B6003" w14:textId="77777777" w:rsidR="000C38ED" w:rsidRPr="005A18B7" w:rsidRDefault="000C38ED" w:rsidP="000C38ED">
      <w:pPr>
        <w:jc w:val="both"/>
        <w:rPr>
          <w:rFonts w:ascii="Verdana" w:hAnsi="Verdana" w:cs="Arial"/>
          <w:shd w:val="clear" w:color="auto" w:fill="FFFF00"/>
        </w:rPr>
      </w:pPr>
    </w:p>
    <w:p w14:paraId="1CDD2455" w14:textId="77777777" w:rsidR="000C38ED" w:rsidRPr="005A18B7" w:rsidRDefault="000C38ED" w:rsidP="000C38ED">
      <w:pPr>
        <w:jc w:val="both"/>
        <w:rPr>
          <w:rFonts w:ascii="Verdana" w:hAnsi="Verdana" w:cs="Arial"/>
        </w:rPr>
      </w:pPr>
      <w:r w:rsidRPr="005A18B7">
        <w:rPr>
          <w:rFonts w:ascii="Verdana" w:hAnsi="Verdana" w:cs="Arial"/>
        </w:rPr>
        <w:t xml:space="preserve">Le dépôt de candidature doit être déposé en un seul PDF nominatif par candidature (Lettre de motivation + CV attachés) sur la boite mail suivante : </w:t>
      </w:r>
      <w:r w:rsidRPr="0093449A">
        <w:rPr>
          <w:rFonts w:ascii="Verdana" w:hAnsi="Verdana" w:cs="Arial"/>
        </w:rPr>
        <w:t>ASG</w:t>
      </w:r>
      <w:r>
        <w:rPr>
          <w:rFonts w:ascii="Verdana" w:hAnsi="Verdana" w:cs="Arial"/>
        </w:rPr>
        <w:t>.recrutementM@laregion.fr</w:t>
      </w:r>
      <w:r w:rsidRPr="005A18B7">
        <w:rPr>
          <w:rFonts w:ascii="Verdana" w:hAnsi="Verdana" w:cs="Arial"/>
        </w:rPr>
        <w:t xml:space="preserve"> avant le</w:t>
      </w:r>
      <w:r>
        <w:rPr>
          <w:rFonts w:ascii="Verdana" w:hAnsi="Verdana" w:cs="Arial"/>
        </w:rPr>
        <w:t xml:space="preserve"> </w:t>
      </w:r>
      <w:r w:rsidRPr="0093449A">
        <w:rPr>
          <w:rFonts w:ascii="Verdana" w:hAnsi="Verdana" w:cs="Arial"/>
          <w:highlight w:val="yellow"/>
        </w:rPr>
        <w:t>……</w:t>
      </w:r>
    </w:p>
    <w:p w14:paraId="6AC78DB8" w14:textId="77777777" w:rsidR="000C38ED" w:rsidRPr="0093449A" w:rsidRDefault="000C38ED" w:rsidP="000C38ED">
      <w:pPr>
        <w:jc w:val="both"/>
        <w:rPr>
          <w:rFonts w:ascii="Verdana" w:hAnsi="Verdana" w:cs="Arial"/>
          <w:b/>
          <w:bCs/>
        </w:rPr>
      </w:pPr>
      <w:r w:rsidRPr="005A18B7">
        <w:rPr>
          <w:rFonts w:ascii="Verdana" w:hAnsi="Verdana" w:cs="Arial"/>
        </w:rPr>
        <w:t xml:space="preserve">Merci </w:t>
      </w:r>
      <w:r w:rsidRPr="005A18B7">
        <w:rPr>
          <w:rFonts w:ascii="Verdana" w:hAnsi="Verdana" w:cs="Arial"/>
          <w:b/>
        </w:rPr>
        <w:t xml:space="preserve">de rappeler la référence </w:t>
      </w:r>
      <w:r w:rsidRPr="005A18B7">
        <w:rPr>
          <w:rFonts w:ascii="Verdana" w:hAnsi="Verdana" w:cs="Arial"/>
        </w:rPr>
        <w:t>selon le format publié</w:t>
      </w:r>
      <w:r>
        <w:rPr>
          <w:rFonts w:ascii="Verdana" w:hAnsi="Verdana" w:cs="Arial"/>
        </w:rPr>
        <w:t xml:space="preserve">, </w:t>
      </w:r>
      <w:r w:rsidRPr="0093449A">
        <w:rPr>
          <w:rFonts w:ascii="Verdana" w:hAnsi="Verdana" w:cs="Arial"/>
          <w:b/>
          <w:bCs/>
        </w:rPr>
        <w:t>CP-DIRMER-2022-1-M</w:t>
      </w:r>
    </w:p>
    <w:p w14:paraId="69897710" w14:textId="77777777" w:rsidR="000C38ED" w:rsidRPr="005A18B7" w:rsidRDefault="000C38ED" w:rsidP="000C38ED">
      <w:pPr>
        <w:jc w:val="both"/>
        <w:rPr>
          <w:rFonts w:ascii="Verdana" w:hAnsi="Verdana" w:cs="Arial"/>
        </w:rPr>
      </w:pPr>
    </w:p>
    <w:p w14:paraId="59A97DCC" w14:textId="77777777" w:rsidR="000C38ED" w:rsidRPr="005A18B7" w:rsidRDefault="000C38ED" w:rsidP="000C38ED">
      <w:pPr>
        <w:jc w:val="both"/>
        <w:rPr>
          <w:rFonts w:ascii="Verdana" w:hAnsi="Verdana" w:cs="Arial"/>
        </w:rPr>
      </w:pPr>
    </w:p>
    <w:p w14:paraId="564BE4E8" w14:textId="77777777" w:rsidR="000C38ED" w:rsidRPr="005A18B7" w:rsidRDefault="000C38ED" w:rsidP="000C38ED">
      <w:pPr>
        <w:jc w:val="both"/>
        <w:rPr>
          <w:rFonts w:ascii="Verdana" w:hAnsi="Verdana" w:cs="Arial"/>
        </w:rPr>
      </w:pPr>
    </w:p>
    <w:p w14:paraId="38998467" w14:textId="77777777" w:rsidR="000C38ED" w:rsidRPr="005A18B7" w:rsidRDefault="000C38ED" w:rsidP="000C38ED">
      <w:pPr>
        <w:ind w:left="4536" w:right="-625"/>
        <w:jc w:val="both"/>
        <w:rPr>
          <w:rFonts w:ascii="Verdana" w:hAnsi="Verdana"/>
        </w:rPr>
      </w:pPr>
    </w:p>
    <w:p w14:paraId="74794160" w14:textId="77777777" w:rsidR="000C38ED" w:rsidRPr="005A18B7" w:rsidRDefault="000C38ED" w:rsidP="000C38ED">
      <w:pPr>
        <w:ind w:left="4536" w:right="-625"/>
        <w:jc w:val="both"/>
        <w:rPr>
          <w:rFonts w:ascii="Verdana" w:hAnsi="Verdana"/>
        </w:rPr>
      </w:pPr>
    </w:p>
    <w:p w14:paraId="6ACDF788" w14:textId="77777777" w:rsidR="000C38ED" w:rsidRDefault="000C38ED" w:rsidP="000C38ED">
      <w:pPr>
        <w:ind w:left="4536"/>
        <w:jc w:val="both"/>
        <w:rPr>
          <w:rFonts w:ascii="Verdana" w:hAnsi="Verdana"/>
          <w:b/>
          <w:bCs/>
          <w:lang w:eastAsia="en-US"/>
        </w:rPr>
      </w:pPr>
      <w:bookmarkStart w:id="4" w:name="_Hlk80346024"/>
      <w:r>
        <w:rPr>
          <w:rFonts w:ascii="Verdana" w:hAnsi="Verdana"/>
          <w:b/>
          <w:bCs/>
        </w:rPr>
        <w:t>Simon MUNSCH</w:t>
      </w:r>
    </w:p>
    <w:p w14:paraId="7A9E1FC1" w14:textId="77777777" w:rsidR="000C38ED" w:rsidRDefault="000C38ED" w:rsidP="000C38ED">
      <w:pPr>
        <w:ind w:left="2832" w:firstLine="708"/>
        <w:rPr>
          <w:rFonts w:ascii="Verdana" w:hAnsi="Verdana"/>
          <w:b/>
          <w:bCs/>
          <w:lang w:eastAsia="en-US"/>
        </w:rPr>
      </w:pPr>
      <w:r>
        <w:rPr>
          <w:rFonts w:ascii="Verdana" w:hAnsi="Verdana"/>
        </w:rPr>
        <w:t>              Directeur Général des Services</w:t>
      </w:r>
      <w:bookmarkEnd w:id="4"/>
    </w:p>
    <w:p w14:paraId="22B506E7" w14:textId="15D696A0" w:rsidR="00B2456C" w:rsidRDefault="00B2456C" w:rsidP="008126F7">
      <w:pPr>
        <w:ind w:left="1211"/>
        <w:jc w:val="both"/>
        <w:rPr>
          <w:rFonts w:ascii="Verdana" w:hAnsi="Verdana" w:cs="Arial"/>
        </w:rPr>
      </w:pPr>
    </w:p>
    <w:p w14:paraId="645D2F45" w14:textId="65EB5E47" w:rsidR="00B2456C" w:rsidRDefault="00B2456C" w:rsidP="008126F7">
      <w:pPr>
        <w:ind w:left="1211"/>
        <w:jc w:val="both"/>
        <w:rPr>
          <w:rFonts w:ascii="Verdana" w:hAnsi="Verdana" w:cs="Arial"/>
        </w:rPr>
      </w:pPr>
    </w:p>
    <w:p w14:paraId="63D3F71D" w14:textId="77777777" w:rsidR="006B01FA" w:rsidRDefault="006B01FA" w:rsidP="000C38ED">
      <w:pPr>
        <w:jc w:val="both"/>
        <w:rPr>
          <w:rFonts w:ascii="Verdana" w:hAnsi="Verdana"/>
          <w:b/>
          <w:bCs/>
          <w:lang w:eastAsia="en-US"/>
        </w:rPr>
      </w:pPr>
    </w:p>
    <w:sectPr w:rsidR="006B01FA" w:rsidSect="0093449A">
      <w:pgSz w:w="11906" w:h="16838"/>
      <w:pgMar w:top="709" w:right="1417" w:bottom="993"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1211"/>
        </w:tabs>
        <w:ind w:left="1211"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2"/>
      <w:numFmt w:val="bullet"/>
      <w:lvlText w:val="-"/>
      <w:lvlJc w:val="left"/>
      <w:pPr>
        <w:tabs>
          <w:tab w:val="num" w:pos="1211"/>
        </w:tabs>
        <w:ind w:left="121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2"/>
      <w:numFmt w:val="bullet"/>
      <w:lvlText w:val="-"/>
      <w:lvlJc w:val="left"/>
      <w:pPr>
        <w:tabs>
          <w:tab w:val="num" w:pos="1211"/>
        </w:tabs>
        <w:ind w:left="1211" w:hanging="360"/>
      </w:pPr>
      <w:rPr>
        <w:rFonts w:ascii="Times New Roman" w:hAnsi="Times New Roman" w:cs="Times New Roman"/>
      </w:rPr>
    </w:lvl>
  </w:abstractNum>
  <w:abstractNum w:abstractNumId="4" w15:restartNumberingAfterBreak="0">
    <w:nsid w:val="00000005"/>
    <w:multiLevelType w:val="singleLevel"/>
    <w:tmpl w:val="00000005"/>
    <w:name w:val="WW8Num5"/>
    <w:lvl w:ilvl="0">
      <w:start w:val="2"/>
      <w:numFmt w:val="bullet"/>
      <w:lvlText w:val="-"/>
      <w:lvlJc w:val="left"/>
      <w:pPr>
        <w:tabs>
          <w:tab w:val="num" w:pos="1211"/>
        </w:tabs>
        <w:ind w:left="1211" w:hanging="360"/>
      </w:pPr>
      <w:rPr>
        <w:rFonts w:ascii="Times New Roman" w:hAnsi="Times New Roman" w:cs="Times New Roman"/>
      </w:rPr>
    </w:lvl>
  </w:abstractNum>
  <w:abstractNum w:abstractNumId="5" w15:restartNumberingAfterBreak="0">
    <w:nsid w:val="093B503F"/>
    <w:multiLevelType w:val="hybridMultilevel"/>
    <w:tmpl w:val="732E1716"/>
    <w:lvl w:ilvl="0" w:tplc="61CE9C0A">
      <w:numFmt w:val="bullet"/>
      <w:lvlText w:val=""/>
      <w:lvlJc w:val="left"/>
      <w:pPr>
        <w:ind w:left="780" w:hanging="42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0058A8"/>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15:restartNumberingAfterBreak="0">
    <w:nsid w:val="19230F9E"/>
    <w:multiLevelType w:val="hybridMultilevel"/>
    <w:tmpl w:val="3486654E"/>
    <w:lvl w:ilvl="0" w:tplc="ACDE3D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4452E1"/>
    <w:multiLevelType w:val="hybridMultilevel"/>
    <w:tmpl w:val="B7F84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903656"/>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32B16346"/>
    <w:multiLevelType w:val="hybridMultilevel"/>
    <w:tmpl w:val="70D63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762D28"/>
    <w:multiLevelType w:val="hybridMultilevel"/>
    <w:tmpl w:val="D91ECC1A"/>
    <w:lvl w:ilvl="0" w:tplc="61CE9C0A">
      <w:numFmt w:val="bullet"/>
      <w:lvlText w:val=""/>
      <w:lvlJc w:val="left"/>
      <w:pPr>
        <w:ind w:left="780" w:hanging="420"/>
      </w:pPr>
      <w:rPr>
        <w:rFonts w:ascii="Wingdings" w:eastAsia="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6775D3"/>
    <w:multiLevelType w:val="hybridMultilevel"/>
    <w:tmpl w:val="8534B74C"/>
    <w:lvl w:ilvl="0" w:tplc="E0CEC9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647A72A3"/>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64A26399"/>
    <w:multiLevelType w:val="hybridMultilevel"/>
    <w:tmpl w:val="6B2E5918"/>
    <w:lvl w:ilvl="0" w:tplc="61CE9C0A">
      <w:numFmt w:val="bullet"/>
      <w:lvlText w:val=""/>
      <w:lvlJc w:val="left"/>
      <w:pPr>
        <w:ind w:left="1140" w:hanging="420"/>
      </w:pPr>
      <w:rPr>
        <w:rFonts w:ascii="Wingdings" w:eastAsia="Wingdings" w:hAnsi="Wingdings" w:cs="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74094990"/>
    <w:multiLevelType w:val="hybridMultilevel"/>
    <w:tmpl w:val="CEB8051A"/>
    <w:lvl w:ilvl="0" w:tplc="8D1631B2">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6" w15:restartNumberingAfterBreak="0">
    <w:nsid w:val="76F573F3"/>
    <w:multiLevelType w:val="hybridMultilevel"/>
    <w:tmpl w:val="E0C8D8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B35C23"/>
    <w:multiLevelType w:val="hybridMultilevel"/>
    <w:tmpl w:val="CFCA0AB6"/>
    <w:lvl w:ilvl="0" w:tplc="182814F2">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5"/>
  </w:num>
  <w:num w:numId="8">
    <w:abstractNumId w:val="7"/>
  </w:num>
  <w:num w:numId="9">
    <w:abstractNumId w:val="9"/>
  </w:num>
  <w:num w:numId="10">
    <w:abstractNumId w:val="6"/>
  </w:num>
  <w:num w:numId="11">
    <w:abstractNumId w:val="8"/>
  </w:num>
  <w:num w:numId="12">
    <w:abstractNumId w:val="11"/>
  </w:num>
  <w:num w:numId="13">
    <w:abstractNumId w:val="14"/>
  </w:num>
  <w:num w:numId="14">
    <w:abstractNumId w:val="5"/>
  </w:num>
  <w:num w:numId="15">
    <w:abstractNumId w:val="16"/>
  </w:num>
  <w:num w:numId="16">
    <w:abstractNumId w:val="10"/>
  </w:num>
  <w:num w:numId="17">
    <w:abstractNumId w:val="1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5D"/>
    <w:rsid w:val="00020C8C"/>
    <w:rsid w:val="00030B37"/>
    <w:rsid w:val="0003656C"/>
    <w:rsid w:val="000525B2"/>
    <w:rsid w:val="00065F87"/>
    <w:rsid w:val="0009170B"/>
    <w:rsid w:val="000A56A5"/>
    <w:rsid w:val="000C38ED"/>
    <w:rsid w:val="000D32FB"/>
    <w:rsid w:val="000D5CB4"/>
    <w:rsid w:val="000F2831"/>
    <w:rsid w:val="001628C2"/>
    <w:rsid w:val="001818DC"/>
    <w:rsid w:val="001B078B"/>
    <w:rsid w:val="001B245F"/>
    <w:rsid w:val="001C395E"/>
    <w:rsid w:val="001E4736"/>
    <w:rsid w:val="001E4C7C"/>
    <w:rsid w:val="001F5484"/>
    <w:rsid w:val="0022518E"/>
    <w:rsid w:val="0023171F"/>
    <w:rsid w:val="002528C8"/>
    <w:rsid w:val="00265CCD"/>
    <w:rsid w:val="0028211B"/>
    <w:rsid w:val="002825B6"/>
    <w:rsid w:val="00287614"/>
    <w:rsid w:val="002A5D98"/>
    <w:rsid w:val="002B1345"/>
    <w:rsid w:val="002E2998"/>
    <w:rsid w:val="002E2E84"/>
    <w:rsid w:val="00325822"/>
    <w:rsid w:val="00325CE1"/>
    <w:rsid w:val="00335F09"/>
    <w:rsid w:val="00360409"/>
    <w:rsid w:val="003766FC"/>
    <w:rsid w:val="00397423"/>
    <w:rsid w:val="003C6418"/>
    <w:rsid w:val="003D01FA"/>
    <w:rsid w:val="003D4A0C"/>
    <w:rsid w:val="003D4C32"/>
    <w:rsid w:val="00412B96"/>
    <w:rsid w:val="004366EA"/>
    <w:rsid w:val="004607ED"/>
    <w:rsid w:val="00474DF5"/>
    <w:rsid w:val="00481F0C"/>
    <w:rsid w:val="004837D4"/>
    <w:rsid w:val="004A38FE"/>
    <w:rsid w:val="004D124D"/>
    <w:rsid w:val="004D126A"/>
    <w:rsid w:val="004D65EC"/>
    <w:rsid w:val="004D7863"/>
    <w:rsid w:val="005013EF"/>
    <w:rsid w:val="00504A26"/>
    <w:rsid w:val="00507611"/>
    <w:rsid w:val="00556D36"/>
    <w:rsid w:val="005941AD"/>
    <w:rsid w:val="005A00E1"/>
    <w:rsid w:val="005B4E62"/>
    <w:rsid w:val="005E4A7E"/>
    <w:rsid w:val="006065D1"/>
    <w:rsid w:val="006664BF"/>
    <w:rsid w:val="00670A0F"/>
    <w:rsid w:val="00685CF3"/>
    <w:rsid w:val="006925A8"/>
    <w:rsid w:val="006A31A0"/>
    <w:rsid w:val="006B01FA"/>
    <w:rsid w:val="006E558B"/>
    <w:rsid w:val="00733842"/>
    <w:rsid w:val="00743768"/>
    <w:rsid w:val="007A03ED"/>
    <w:rsid w:val="007C5EB4"/>
    <w:rsid w:val="007D3050"/>
    <w:rsid w:val="007E056E"/>
    <w:rsid w:val="008126F7"/>
    <w:rsid w:val="0083752B"/>
    <w:rsid w:val="0085224E"/>
    <w:rsid w:val="0085603B"/>
    <w:rsid w:val="00893A24"/>
    <w:rsid w:val="008C312D"/>
    <w:rsid w:val="009004F3"/>
    <w:rsid w:val="00921EBF"/>
    <w:rsid w:val="00923893"/>
    <w:rsid w:val="0093449A"/>
    <w:rsid w:val="009476AF"/>
    <w:rsid w:val="00953B41"/>
    <w:rsid w:val="00967BB2"/>
    <w:rsid w:val="00976E1B"/>
    <w:rsid w:val="009963A5"/>
    <w:rsid w:val="009A2DC3"/>
    <w:rsid w:val="009A3224"/>
    <w:rsid w:val="009C0779"/>
    <w:rsid w:val="009C56E1"/>
    <w:rsid w:val="00A06559"/>
    <w:rsid w:val="00A11648"/>
    <w:rsid w:val="00A651A0"/>
    <w:rsid w:val="00A815C0"/>
    <w:rsid w:val="00AA29E0"/>
    <w:rsid w:val="00AC3F02"/>
    <w:rsid w:val="00AD0C13"/>
    <w:rsid w:val="00AF1A27"/>
    <w:rsid w:val="00AF7E2C"/>
    <w:rsid w:val="00B04150"/>
    <w:rsid w:val="00B22B59"/>
    <w:rsid w:val="00B2456C"/>
    <w:rsid w:val="00B42718"/>
    <w:rsid w:val="00B50103"/>
    <w:rsid w:val="00B56A72"/>
    <w:rsid w:val="00B73A5D"/>
    <w:rsid w:val="00B76398"/>
    <w:rsid w:val="00B92B11"/>
    <w:rsid w:val="00BD51AC"/>
    <w:rsid w:val="00BE1A0E"/>
    <w:rsid w:val="00C14B1D"/>
    <w:rsid w:val="00C210B7"/>
    <w:rsid w:val="00C23B02"/>
    <w:rsid w:val="00C25859"/>
    <w:rsid w:val="00C326A0"/>
    <w:rsid w:val="00C55915"/>
    <w:rsid w:val="00C732F0"/>
    <w:rsid w:val="00C8232D"/>
    <w:rsid w:val="00C87503"/>
    <w:rsid w:val="00C9057D"/>
    <w:rsid w:val="00C95DB1"/>
    <w:rsid w:val="00CB5A86"/>
    <w:rsid w:val="00CD3763"/>
    <w:rsid w:val="00CF6385"/>
    <w:rsid w:val="00D11271"/>
    <w:rsid w:val="00D12826"/>
    <w:rsid w:val="00D6154F"/>
    <w:rsid w:val="00D82DDA"/>
    <w:rsid w:val="00D96180"/>
    <w:rsid w:val="00DE3248"/>
    <w:rsid w:val="00E043C0"/>
    <w:rsid w:val="00E172AD"/>
    <w:rsid w:val="00E276BF"/>
    <w:rsid w:val="00E40C6E"/>
    <w:rsid w:val="00E452AB"/>
    <w:rsid w:val="00E50277"/>
    <w:rsid w:val="00E542C1"/>
    <w:rsid w:val="00E5714D"/>
    <w:rsid w:val="00E7697D"/>
    <w:rsid w:val="00E8646B"/>
    <w:rsid w:val="00E87B6C"/>
    <w:rsid w:val="00EB3F95"/>
    <w:rsid w:val="00ED429F"/>
    <w:rsid w:val="00EE3FB5"/>
    <w:rsid w:val="00F12980"/>
    <w:rsid w:val="00F2789B"/>
    <w:rsid w:val="00F27E84"/>
    <w:rsid w:val="00F373FF"/>
    <w:rsid w:val="00F71CAF"/>
    <w:rsid w:val="00F80C4D"/>
    <w:rsid w:val="00F8514A"/>
    <w:rsid w:val="00F92B8A"/>
    <w:rsid w:val="00F93854"/>
    <w:rsid w:val="00FB28FD"/>
    <w:rsid w:val="00FD591D"/>
    <w:rsid w:val="00FE09B9"/>
    <w:rsid w:val="00FF291C"/>
    <w:rsid w:val="00FF51C7"/>
    <w:rsid w:val="00FF6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709A670"/>
  <w15:docId w15:val="{0A5C99BD-B801-4779-BD56-A4F42B1A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zh-CN" w:bidi="hi-IN"/>
    </w:rPr>
  </w:style>
  <w:style w:type="paragraph" w:styleId="Titre1">
    <w:name w:val="heading 1"/>
    <w:basedOn w:val="Normal"/>
    <w:next w:val="Normal"/>
    <w:qFormat/>
    <w:pPr>
      <w:keepNext/>
      <w:numPr>
        <w:numId w:val="1"/>
      </w:numPr>
      <w:jc w:val="both"/>
      <w:outlineLvl w:val="0"/>
    </w:pPr>
    <w:rPr>
      <w:rFonts w:ascii="Verdana" w:hAnsi="Verdana" w:cs="Verdana"/>
      <w:sz w:val="22"/>
      <w:u w:val="single"/>
    </w:rPr>
  </w:style>
  <w:style w:type="paragraph" w:styleId="Titre2">
    <w:name w:val="heading 2"/>
    <w:basedOn w:val="Normal"/>
    <w:next w:val="Normal"/>
    <w:qFormat/>
    <w:pPr>
      <w:keepNext/>
      <w:numPr>
        <w:ilvl w:val="1"/>
        <w:numId w:val="1"/>
      </w:numPr>
      <w:outlineLvl w:val="1"/>
    </w:pPr>
    <w:rPr>
      <w:rFonts w:ascii="Verdana" w:hAnsi="Verdana" w:cs="Verdana"/>
      <w:b/>
      <w:sz w:val="22"/>
    </w:rPr>
  </w:style>
  <w:style w:type="paragraph" w:styleId="Titre3">
    <w:name w:val="heading 3"/>
    <w:basedOn w:val="Normal"/>
    <w:next w:val="Normal"/>
    <w:qFormat/>
    <w:pPr>
      <w:keepNext/>
      <w:numPr>
        <w:ilvl w:val="2"/>
        <w:numId w:val="1"/>
      </w:numPr>
      <w:jc w:val="both"/>
      <w:outlineLvl w:val="2"/>
    </w:pPr>
    <w:rPr>
      <w:rFonts w:ascii="Verdana" w:hAnsi="Verdana" w:cs="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Absatz-Standardschriftart">
    <w:name w:val="Absatz-Standardschriftart"/>
  </w:style>
  <w:style w:type="character" w:customStyle="1" w:styleId="WW8Num1z0">
    <w:name w:val="WW8Num1z0"/>
    <w:rPr>
      <w:rFonts w:ascii="Times New Roman" w:hAnsi="Times New Roman" w:cs="Times New Roman"/>
    </w:rPr>
  </w:style>
  <w:style w:type="character" w:customStyle="1" w:styleId="Policepardfaut1">
    <w:name w:val="Police par défaut1"/>
  </w:style>
  <w:style w:type="paragraph" w:customStyle="1" w:styleId="Titre10">
    <w:name w:val="Titre1"/>
    <w:basedOn w:val="Normal"/>
    <w:next w:val="Corpsdetexte"/>
    <w:pPr>
      <w:keepNext/>
      <w:spacing w:before="240" w:after="120"/>
    </w:pPr>
    <w:rPr>
      <w:rFonts w:ascii="Albany AMT" w:eastAsia="SimSun" w:hAnsi="Albany AMT" w:cs="Mangal"/>
      <w:sz w:val="28"/>
      <w:szCs w:val="28"/>
    </w:rPr>
  </w:style>
  <w:style w:type="paragraph" w:styleId="Corpsdetexte">
    <w:name w:val="Body Text"/>
    <w:basedOn w:val="Normal"/>
    <w:link w:val="CorpsdetexteCar"/>
    <w:rPr>
      <w:rFonts w:ascii="Verdana" w:hAnsi="Verdana" w:cs="Verdana"/>
      <w:sz w:val="22"/>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orpsdetexte21">
    <w:name w:val="Corps de texte 21"/>
    <w:basedOn w:val="Normal"/>
    <w:pPr>
      <w:jc w:val="both"/>
    </w:pPr>
    <w:rPr>
      <w:rFonts w:ascii="Verdana" w:hAnsi="Verdana" w:cs="Verdana"/>
      <w:sz w:val="22"/>
    </w:rPr>
  </w:style>
  <w:style w:type="paragraph" w:styleId="Textedebulles">
    <w:name w:val="Balloon Text"/>
    <w:basedOn w:val="Normal"/>
    <w:link w:val="TextedebullesCar"/>
    <w:uiPriority w:val="99"/>
    <w:semiHidden/>
    <w:unhideWhenUsed/>
    <w:rsid w:val="004D124D"/>
    <w:rPr>
      <w:rFonts w:ascii="Tahoma" w:hAnsi="Tahoma" w:cs="Mangal"/>
      <w:sz w:val="16"/>
      <w:szCs w:val="14"/>
    </w:rPr>
  </w:style>
  <w:style w:type="character" w:customStyle="1" w:styleId="TextedebullesCar">
    <w:name w:val="Texte de bulles Car"/>
    <w:link w:val="Textedebulles"/>
    <w:uiPriority w:val="99"/>
    <w:semiHidden/>
    <w:rsid w:val="004D124D"/>
    <w:rPr>
      <w:rFonts w:ascii="Tahoma" w:hAnsi="Tahoma" w:cs="Mangal"/>
      <w:sz w:val="16"/>
      <w:szCs w:val="14"/>
      <w:lang w:eastAsia="zh-CN" w:bidi="hi-IN"/>
    </w:rPr>
  </w:style>
  <w:style w:type="character" w:customStyle="1" w:styleId="CorpsdetexteCar">
    <w:name w:val="Corps de texte Car"/>
    <w:link w:val="Corpsdetexte"/>
    <w:rsid w:val="00C95DB1"/>
    <w:rPr>
      <w:rFonts w:ascii="Verdana" w:hAnsi="Verdana" w:cs="Verdana"/>
      <w:sz w:val="22"/>
      <w:lang w:eastAsia="zh-CN" w:bidi="hi-IN"/>
    </w:rPr>
  </w:style>
  <w:style w:type="paragraph" w:customStyle="1" w:styleId="Default">
    <w:name w:val="Default"/>
    <w:rsid w:val="00556D36"/>
    <w:pPr>
      <w:autoSpaceDE w:val="0"/>
      <w:autoSpaceDN w:val="0"/>
      <w:adjustRightInd w:val="0"/>
    </w:pPr>
    <w:rPr>
      <w:rFonts w:ascii="Arial" w:hAnsi="Arial" w:cs="Arial"/>
      <w:color w:val="000000"/>
      <w:sz w:val="24"/>
      <w:szCs w:val="24"/>
    </w:rPr>
  </w:style>
  <w:style w:type="character" w:customStyle="1" w:styleId="st1">
    <w:name w:val="st1"/>
    <w:rsid w:val="00F71CAF"/>
  </w:style>
  <w:style w:type="character" w:styleId="Lienhypertexte">
    <w:name w:val="Hyperlink"/>
    <w:basedOn w:val="Policepardfaut"/>
    <w:uiPriority w:val="99"/>
    <w:unhideWhenUsed/>
    <w:rsid w:val="00325822"/>
    <w:rPr>
      <w:color w:val="0000FF" w:themeColor="hyperlink"/>
      <w:u w:val="single"/>
    </w:rPr>
  </w:style>
  <w:style w:type="paragraph" w:styleId="Paragraphedeliste">
    <w:name w:val="List Paragraph"/>
    <w:basedOn w:val="Normal"/>
    <w:uiPriority w:val="34"/>
    <w:qFormat/>
    <w:rsid w:val="002E2E84"/>
    <w:pPr>
      <w:ind w:left="708"/>
    </w:pPr>
    <w:rPr>
      <w:rFonts w:cs="Mangal"/>
      <w:szCs w:val="18"/>
    </w:rPr>
  </w:style>
  <w:style w:type="character" w:customStyle="1" w:styleId="WW8Num2z7">
    <w:name w:val="WW8Num2z7"/>
    <w:rsid w:val="006B01FA"/>
  </w:style>
  <w:style w:type="character" w:styleId="Mentionnonrsolue">
    <w:name w:val="Unresolved Mention"/>
    <w:basedOn w:val="Policepardfaut"/>
    <w:uiPriority w:val="99"/>
    <w:semiHidden/>
    <w:unhideWhenUsed/>
    <w:rsid w:val="006B0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300296">
      <w:bodyDiv w:val="1"/>
      <w:marLeft w:val="0"/>
      <w:marRight w:val="0"/>
      <w:marTop w:val="0"/>
      <w:marBottom w:val="0"/>
      <w:divBdr>
        <w:top w:val="none" w:sz="0" w:space="0" w:color="auto"/>
        <w:left w:val="none" w:sz="0" w:space="0" w:color="auto"/>
        <w:bottom w:val="none" w:sz="0" w:space="0" w:color="auto"/>
        <w:right w:val="none" w:sz="0" w:space="0" w:color="auto"/>
      </w:divBdr>
    </w:div>
    <w:div w:id="171897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DIRECTION DE L’ECONOMIE RURALE, LITTORALE ET TOURISTIQUE</vt:lpstr>
    </vt:vector>
  </TitlesOfParts>
  <Company>RLR</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DE L’ECONOMIE RURALE, LITTORALE ET TOURISTIQUE</dc:title>
  <dc:creator>RLR</dc:creator>
  <cp:lastModifiedBy>DAGADA stephanie</cp:lastModifiedBy>
  <cp:revision>16</cp:revision>
  <cp:lastPrinted>2022-03-17T13:26:00Z</cp:lastPrinted>
  <dcterms:created xsi:type="dcterms:W3CDTF">2022-02-16T09:23:00Z</dcterms:created>
  <dcterms:modified xsi:type="dcterms:W3CDTF">2022-04-28T12:11:00Z</dcterms:modified>
</cp:coreProperties>
</file>