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DE" w:rsidRDefault="00FE4697">
      <w:pPr>
        <w:pStyle w:val="Paragraphedeliste"/>
        <w:spacing w:after="0" w:line="240" w:lineRule="auto"/>
        <w:ind w:left="2268"/>
        <w:jc w:val="center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Calibri" w:eastAsia="Calibri" w:hAnsi="Calibri" w:cs="Calibri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-3809</wp:posOffset>
            </wp:positionH>
            <wp:positionV relativeFrom="line">
              <wp:posOffset>-253504</wp:posOffset>
            </wp:positionV>
            <wp:extent cx="714375" cy="71437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Trebuchet MS" w:hAnsi="Trebuchet MS"/>
          <w:b/>
          <w:bCs/>
        </w:rPr>
        <w:t>Notice dispositif « Aide à l’émergence de solutions collectives pour la logistique de livraison »</w:t>
      </w:r>
    </w:p>
    <w:p w:rsidR="007919DE" w:rsidRDefault="007919DE">
      <w:pPr>
        <w:pStyle w:val="Paragraphedeliste"/>
        <w:spacing w:after="0" w:line="240" w:lineRule="auto"/>
        <w:ind w:left="2268"/>
        <w:jc w:val="center"/>
        <w:rPr>
          <w:rFonts w:ascii="Trebuchet MS" w:eastAsia="Trebuchet MS" w:hAnsi="Trebuchet MS" w:cs="Trebuchet MS"/>
          <w:b/>
          <w:bCs/>
        </w:rPr>
      </w:pPr>
    </w:p>
    <w:p w:rsidR="007919DE" w:rsidRDefault="007919DE">
      <w:pPr>
        <w:pStyle w:val="Paragraphedeliste"/>
        <w:tabs>
          <w:tab w:val="left" w:pos="851"/>
        </w:tabs>
        <w:spacing w:after="0"/>
        <w:ind w:left="0"/>
        <w:jc w:val="both"/>
        <w:rPr>
          <w:rFonts w:ascii="Trebuchet MS" w:eastAsia="Trebuchet MS" w:hAnsi="Trebuchet MS" w:cs="Trebuchet MS"/>
          <w:color w:val="212121"/>
          <w:u w:val="single" w:color="212121"/>
        </w:rPr>
      </w:pP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Trebuchet MS" w:eastAsia="Trebuchet MS" w:hAnsi="Trebuchet MS" w:cs="Trebuchet MS"/>
          <w:b/>
          <w:bCs/>
          <w:color w:val="212121"/>
          <w:u w:val="single" w:color="212121"/>
        </w:rPr>
      </w:pPr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>I- Ré</w:t>
      </w:r>
      <w:r>
        <w:rPr>
          <w:rStyle w:val="Aucun"/>
          <w:rFonts w:ascii="Trebuchet MS" w:hAnsi="Trebuchet MS"/>
          <w:b/>
          <w:bCs/>
          <w:color w:val="212121"/>
          <w:u w:val="single" w:color="212121"/>
          <w:lang w:val="it-IT"/>
        </w:rPr>
        <w:t>gime Cadre</w:t>
      </w:r>
    </w:p>
    <w:p w:rsidR="007919DE" w:rsidRDefault="007919DE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  <w:color w:val="212121"/>
          <w:u w:color="212121"/>
        </w:rPr>
      </w:pPr>
    </w:p>
    <w:p w:rsidR="007919DE" w:rsidRPr="004B46B8" w:rsidRDefault="004B46B8">
      <w:pPr>
        <w:pStyle w:val="Corps"/>
        <w:spacing w:after="0" w:line="240" w:lineRule="auto"/>
        <w:jc w:val="both"/>
        <w:rPr>
          <w:rStyle w:val="Aucun"/>
          <w:rFonts w:ascii="Trebuchet MS" w:hAnsi="Trebuchet MS"/>
          <w:color w:val="212121"/>
          <w:u w:color="212121"/>
        </w:rPr>
      </w:pPr>
      <w:r w:rsidRPr="004B46B8">
        <w:rPr>
          <w:rStyle w:val="Aucun"/>
          <w:rFonts w:ascii="Trebuchet MS" w:hAnsi="Trebuchet MS"/>
          <w:color w:val="212121"/>
          <w:u w:color="212121"/>
        </w:rPr>
        <w:t>Le présent dispositif s’inscrit dans le cadre du régime d’Aide d’État SA.56985 (2020/N) – France – COVID-19: Régime cadre temporaire pour le soutien aux entreprises</w:t>
      </w:r>
      <w:r w:rsidR="00FE4697">
        <w:rPr>
          <w:rStyle w:val="Aucun"/>
          <w:rFonts w:ascii="Trebuchet MS" w:hAnsi="Trebuchet MS"/>
          <w:color w:val="212121"/>
          <w:u w:color="212121"/>
        </w:rPr>
        <w:t xml:space="preserve">. </w:t>
      </w:r>
    </w:p>
    <w:p w:rsidR="007919DE" w:rsidRDefault="007919DE">
      <w:pPr>
        <w:pStyle w:val="Corps"/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  <w:b/>
          <w:bCs/>
          <w:color w:val="212121"/>
          <w:u w:val="single" w:color="212121"/>
        </w:rPr>
      </w:pP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Trebuchet MS" w:eastAsia="Trebuchet MS" w:hAnsi="Trebuchet MS" w:cs="Trebuchet MS"/>
          <w:b/>
          <w:bCs/>
          <w:color w:val="212121"/>
          <w:u w:val="single" w:color="212121"/>
        </w:rPr>
      </w:pPr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>II- Objectifs du règlement :</w:t>
      </w:r>
    </w:p>
    <w:p w:rsidR="007919DE" w:rsidRDefault="007919DE">
      <w:pPr>
        <w:pStyle w:val="Corps"/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7919DE" w:rsidRDefault="00FE4697">
      <w:pPr>
        <w:pStyle w:val="Corps"/>
        <w:spacing w:after="12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Face aux mesures exceptionnelles mises en place pour le confinement, la Région souhaite encourager une consommation locale des produits frais et soutenir ainsi l’</w:t>
      </w:r>
      <w:proofErr w:type="spellStart"/>
      <w:r>
        <w:rPr>
          <w:rStyle w:val="Aucun"/>
          <w:rFonts w:ascii="Trebuchet MS" w:hAnsi="Trebuchet MS"/>
          <w:color w:val="212121"/>
          <w:u w:color="212121"/>
          <w:lang w:val="en-US"/>
        </w:rPr>
        <w:t>activit</w:t>
      </w:r>
      <w:proofErr w:type="spellEnd"/>
      <w:r>
        <w:rPr>
          <w:rStyle w:val="Aucun"/>
          <w:rFonts w:ascii="Trebuchet MS" w:hAnsi="Trebuchet MS"/>
          <w:color w:val="212121"/>
          <w:u w:color="212121"/>
        </w:rPr>
        <w:t>é de ses producteurs et entreprises alimentaires. </w:t>
      </w:r>
    </w:p>
    <w:p w:rsidR="007919DE" w:rsidRDefault="00FE4697">
      <w:pPr>
        <w:pStyle w:val="Corps"/>
        <w:spacing w:after="12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Pour ce faire, dans le respect des</w:t>
      </w:r>
      <w:bookmarkStart w:id="0" w:name="_GoBack"/>
      <w:bookmarkEnd w:id="0"/>
      <w:r>
        <w:rPr>
          <w:rStyle w:val="Aucun"/>
          <w:rFonts w:ascii="Trebuchet MS" w:hAnsi="Trebuchet MS"/>
          <w:color w:val="212121"/>
          <w:u w:color="212121"/>
        </w:rPr>
        <w:t xml:space="preserve"> règles sanitaires en vigueur, la Région Occitanie souhaite encourager les initiatives collectives pour la logistique de livraison de produits régionaux (conditionnement, stockage, transport, commercialisation…).</w:t>
      </w:r>
    </w:p>
    <w:p w:rsidR="007919DE" w:rsidRDefault="00FE4697">
      <w:pPr>
        <w:pStyle w:val="Corps"/>
        <w:spacing w:after="12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  <w:lang w:val="it-IT"/>
        </w:rPr>
        <w:t>Il d</w:t>
      </w:r>
      <w:r>
        <w:rPr>
          <w:rStyle w:val="Aucun"/>
          <w:rFonts w:ascii="Trebuchet MS" w:hAnsi="Trebuchet MS"/>
          <w:color w:val="212121"/>
          <w:u w:color="212121"/>
        </w:rPr>
        <w:t>’agit d’initier et de renforcer des initiatives et des dynamiques générées par la crise afin d’assurer une meilleure circulation des produits locaux sur les territoires à l’é</w:t>
      </w:r>
      <w:r>
        <w:rPr>
          <w:rStyle w:val="Aucun"/>
          <w:rFonts w:ascii="Trebuchet MS" w:hAnsi="Trebuchet MS"/>
          <w:color w:val="212121"/>
          <w:u w:color="212121"/>
          <w:lang w:val="it-IT"/>
        </w:rPr>
        <w:t>chelle r</w:t>
      </w:r>
      <w:proofErr w:type="spellStart"/>
      <w:r>
        <w:rPr>
          <w:rStyle w:val="Aucun"/>
          <w:rFonts w:ascii="Trebuchet MS" w:hAnsi="Trebuchet MS"/>
          <w:color w:val="212121"/>
          <w:u w:color="212121"/>
        </w:rPr>
        <w:t>égionale</w:t>
      </w:r>
      <w:proofErr w:type="spellEnd"/>
      <w:r>
        <w:rPr>
          <w:rStyle w:val="Aucun"/>
          <w:rFonts w:ascii="Trebuchet MS" w:hAnsi="Trebuchet MS"/>
          <w:color w:val="212121"/>
          <w:u w:color="212121"/>
        </w:rPr>
        <w:t xml:space="preserve"> sans être une source d’une augmentation des prix des produits ni une croissance de charge de travail pour les producteurs et entreprises alimentaires. 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Ces projets, à caractère innovant, devront avoir un impact structurel en matière de distribution de produits alimentaires locaux.</w:t>
      </w:r>
    </w:p>
    <w:p w:rsidR="007919DE" w:rsidRDefault="007919DE">
      <w:pPr>
        <w:pStyle w:val="Corps"/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  <w:color w:val="212121"/>
          <w:u w:color="212121"/>
        </w:rPr>
      </w:pP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Trebuchet MS" w:eastAsia="Trebuchet MS" w:hAnsi="Trebuchet MS" w:cs="Trebuchet MS"/>
          <w:b/>
          <w:bCs/>
          <w:color w:val="212121"/>
          <w:u w:val="single" w:color="212121"/>
        </w:rPr>
      </w:pPr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>III- Conditions d'éligibilité</w:t>
      </w:r>
    </w:p>
    <w:p w:rsidR="007919DE" w:rsidRDefault="007919DE">
      <w:pPr>
        <w:pStyle w:val="Paragraphedeliste"/>
        <w:tabs>
          <w:tab w:val="left" w:pos="851"/>
        </w:tabs>
        <w:spacing w:after="0"/>
        <w:ind w:left="0"/>
        <w:jc w:val="both"/>
        <w:rPr>
          <w:rFonts w:ascii="Trebuchet MS" w:eastAsia="Trebuchet MS" w:hAnsi="Trebuchet MS" w:cs="Trebuchet MS"/>
          <w:color w:val="212121"/>
          <w:u w:val="single" w:color="212121"/>
        </w:rPr>
      </w:pPr>
    </w:p>
    <w:p w:rsidR="007919DE" w:rsidRDefault="00FE4697">
      <w:pPr>
        <w:pStyle w:val="Corps"/>
        <w:spacing w:after="120" w:line="240" w:lineRule="auto"/>
        <w:jc w:val="both"/>
        <w:rPr>
          <w:rFonts w:ascii="Trebuchet MS" w:eastAsia="Trebuchet MS" w:hAnsi="Trebuchet MS" w:cs="Trebuchet MS"/>
          <w:u w:val="single"/>
        </w:rPr>
      </w:pPr>
      <w:r>
        <w:rPr>
          <w:rFonts w:ascii="Trebuchet MS" w:hAnsi="Trebuchet MS"/>
          <w:u w:val="single"/>
        </w:rPr>
        <w:t xml:space="preserve">1. Qualité des bénéficiaires : 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Personnes morales de droit public ou privé : agriculteurs ou groupements d’agriculteurs, entreprises, associations dont syndicats ou fédérations professionnelles, entreprises de l’économie sociale et solidaires (dont SCOP, SCIC), … .</w:t>
      </w:r>
    </w:p>
    <w:p w:rsidR="007919DE" w:rsidRDefault="007919DE">
      <w:pPr>
        <w:pStyle w:val="Corps"/>
        <w:spacing w:after="120" w:line="240" w:lineRule="auto"/>
        <w:jc w:val="both"/>
        <w:rPr>
          <w:rFonts w:ascii="Trebuchet MS" w:eastAsia="Trebuchet MS" w:hAnsi="Trebuchet MS" w:cs="Trebuchet MS"/>
        </w:rPr>
      </w:pPr>
    </w:p>
    <w:p w:rsidR="007919DE" w:rsidRDefault="00FE4697">
      <w:pPr>
        <w:pStyle w:val="Corps"/>
        <w:spacing w:after="120" w:line="240" w:lineRule="auto"/>
        <w:jc w:val="both"/>
        <w:rPr>
          <w:rFonts w:ascii="Trebuchet MS" w:eastAsia="Trebuchet MS" w:hAnsi="Trebuchet MS" w:cs="Trebuchet MS"/>
          <w:u w:val="single"/>
        </w:rPr>
      </w:pPr>
      <w:r>
        <w:rPr>
          <w:rFonts w:ascii="Trebuchet MS" w:hAnsi="Trebuchet MS"/>
          <w:u w:val="single"/>
        </w:rPr>
        <w:t xml:space="preserve">2. Dépenses éligibles : 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 xml:space="preserve">Dépenses d’investissement et de fonctionnement directement liées à l’action. 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Sont inéligibles, les actions pouvant être financées dans d’autres cadres d’intervention régionaux.</w:t>
      </w:r>
    </w:p>
    <w:p w:rsidR="007919DE" w:rsidRDefault="007919DE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  <w:color w:val="212121"/>
          <w:u w:color="212121"/>
        </w:rPr>
      </w:pP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Trebuchet MS" w:eastAsia="Trebuchet MS" w:hAnsi="Trebuchet MS" w:cs="Trebuchet MS"/>
          <w:b/>
          <w:bCs/>
          <w:color w:val="212121"/>
          <w:u w:val="single" w:color="212121"/>
        </w:rPr>
      </w:pPr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>IV - Obligations du bénéficiaire</w:t>
      </w:r>
    </w:p>
    <w:p w:rsidR="007919DE" w:rsidRDefault="007919DE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  <w:color w:val="212121"/>
          <w:u w:color="212121"/>
        </w:rPr>
      </w:pP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</w:rPr>
        <w:t>Le bénéficiaire s'engage à ne pas facturer toute ou partie de la prestation de livraison aux destinataires de l’action.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Le bénéficiaire doit apposer le logo de la Région et indiquer sa participation financière sur tout support de communication mentionnant l’opération.</w:t>
      </w:r>
    </w:p>
    <w:p w:rsidR="007919DE" w:rsidRDefault="007919DE">
      <w:pPr>
        <w:pStyle w:val="Corps"/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7919DE" w:rsidRDefault="007919DE">
      <w:pPr>
        <w:pStyle w:val="Corps"/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Trebuchet MS" w:eastAsia="Trebuchet MS" w:hAnsi="Trebuchet MS" w:cs="Trebuchet MS"/>
          <w:b/>
          <w:bCs/>
          <w:color w:val="212121"/>
          <w:u w:val="single" w:color="212121"/>
        </w:rPr>
      </w:pPr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 xml:space="preserve">V – </w:t>
      </w:r>
      <w:r>
        <w:rPr>
          <w:rStyle w:val="Aucun"/>
          <w:rFonts w:ascii="Trebuchet MS" w:hAnsi="Trebuchet MS"/>
          <w:b/>
          <w:bCs/>
          <w:color w:val="212121"/>
          <w:u w:val="single" w:color="212121"/>
          <w:lang w:val="it-IT"/>
        </w:rPr>
        <w:t>Modalit</w:t>
      </w:r>
      <w:proofErr w:type="spellStart"/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>és</w:t>
      </w:r>
      <w:proofErr w:type="spellEnd"/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 xml:space="preserve"> de l’aide</w:t>
      </w:r>
    </w:p>
    <w:p w:rsidR="007919DE" w:rsidRDefault="007919DE">
      <w:pPr>
        <w:pStyle w:val="Corps"/>
        <w:spacing w:after="12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7919DE" w:rsidRDefault="00FE4697">
      <w:pPr>
        <w:pStyle w:val="Corps"/>
        <w:spacing w:after="120" w:line="240" w:lineRule="auto"/>
        <w:jc w:val="both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Trebuchet MS" w:hAnsi="Trebuchet MS"/>
          <w:b/>
          <w:bCs/>
        </w:rPr>
        <w:t xml:space="preserve">Nature de l’intervention : 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Le soutien prend la forme d’une subvention calculée sur la base des dépenses prévisionnelles dans la limite de 3 000</w:t>
      </w:r>
      <w:r>
        <w:rPr>
          <w:rStyle w:val="Aucun"/>
          <w:rFonts w:ascii="Trebuchet MS" w:hAnsi="Trebuchet MS"/>
          <w:color w:val="212121"/>
          <w:u w:color="212121"/>
          <w:lang w:val="pt-PT"/>
        </w:rPr>
        <w:t>€</w:t>
      </w:r>
      <w:r>
        <w:rPr>
          <w:rStyle w:val="Aucun"/>
          <w:rFonts w:ascii="Trebuchet MS" w:hAnsi="Trebuchet MS"/>
          <w:color w:val="212121"/>
          <w:u w:color="212121"/>
        </w:rPr>
        <w:t>.</w:t>
      </w:r>
    </w:p>
    <w:p w:rsidR="007919DE" w:rsidRDefault="007919DE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  <w:color w:val="212121"/>
          <w:u w:color="212121"/>
        </w:rPr>
      </w:pPr>
    </w:p>
    <w:p w:rsidR="007919DE" w:rsidRDefault="00FE4697">
      <w:pPr>
        <w:pStyle w:val="Corps"/>
        <w:spacing w:after="120" w:line="240" w:lineRule="auto"/>
        <w:jc w:val="both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Trebuchet MS" w:hAnsi="Trebuchet MS"/>
          <w:b/>
          <w:bCs/>
          <w:lang w:val="it-IT"/>
        </w:rPr>
        <w:t>Modalit</w:t>
      </w:r>
      <w:proofErr w:type="spellStart"/>
      <w:r>
        <w:rPr>
          <w:rStyle w:val="Aucun"/>
          <w:rFonts w:ascii="Trebuchet MS" w:hAnsi="Trebuchet MS"/>
          <w:b/>
          <w:bCs/>
        </w:rPr>
        <w:t>és</w:t>
      </w:r>
      <w:proofErr w:type="spellEnd"/>
      <w:r>
        <w:rPr>
          <w:rStyle w:val="Aucun"/>
          <w:rFonts w:ascii="Trebuchet MS" w:hAnsi="Trebuchet MS"/>
          <w:b/>
          <w:bCs/>
        </w:rPr>
        <w:t xml:space="preserve"> d’intervention :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lastRenderedPageBreak/>
        <w:t>Le taux de l’intervention sera plafonné à 75% maximum des dépenses éligibles de l’action.</w:t>
      </w:r>
    </w:p>
    <w:p w:rsidR="007919DE" w:rsidRDefault="007919DE">
      <w:pPr>
        <w:pStyle w:val="Corps"/>
        <w:spacing w:after="12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7919DE" w:rsidRDefault="007919DE">
      <w:pPr>
        <w:pStyle w:val="Corps"/>
        <w:shd w:val="clear" w:color="auto" w:fill="FFFFFF"/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Trebuchet MS" w:eastAsia="Trebuchet MS" w:hAnsi="Trebuchet MS" w:cs="Trebuchet MS"/>
          <w:b/>
          <w:bCs/>
          <w:color w:val="212121"/>
          <w:u w:val="single" w:color="212121"/>
        </w:rPr>
      </w:pPr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>VI- Modalités de demande de subvention</w:t>
      </w:r>
    </w:p>
    <w:p w:rsidR="007919DE" w:rsidRDefault="007919DE">
      <w:pPr>
        <w:pStyle w:val="Corps"/>
        <w:spacing w:after="120" w:line="240" w:lineRule="auto"/>
        <w:jc w:val="both"/>
        <w:rPr>
          <w:rFonts w:ascii="Trebuchet MS" w:eastAsia="Trebuchet MS" w:hAnsi="Trebuchet MS" w:cs="Trebuchet MS"/>
          <w:b/>
          <w:bCs/>
        </w:rPr>
      </w:pPr>
    </w:p>
    <w:p w:rsidR="007919DE" w:rsidRDefault="00FE4697">
      <w:pPr>
        <w:pStyle w:val="Corps"/>
        <w:spacing w:after="120" w:line="240" w:lineRule="auto"/>
        <w:jc w:val="both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Trebuchet MS" w:hAnsi="Trebuchet MS"/>
          <w:b/>
          <w:bCs/>
        </w:rPr>
        <w:t>Conditions d’intervention :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 xml:space="preserve">Les dépenses prises en compte doivent être engagées entre la mise en confinement (mardi 17 mars) et le 31 août 2020. 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Le montant de la subvention attribuée pourra être réduit à proportion du pourcentage entre dépenses prévisionnelles du projet et dépenses réalisé</w:t>
      </w:r>
      <w:r>
        <w:rPr>
          <w:rStyle w:val="Aucun"/>
          <w:rFonts w:ascii="Trebuchet MS" w:hAnsi="Trebuchet MS"/>
          <w:color w:val="212121"/>
          <w:u w:color="212121"/>
          <w:lang w:val="pt-PT"/>
        </w:rPr>
        <w:t>es.</w:t>
      </w:r>
    </w:p>
    <w:p w:rsidR="007919DE" w:rsidRDefault="007919DE">
      <w:pPr>
        <w:pStyle w:val="Corps"/>
        <w:tabs>
          <w:tab w:val="left" w:pos="8566"/>
        </w:tabs>
        <w:spacing w:after="0" w:line="240" w:lineRule="auto"/>
        <w:ind w:right="318"/>
        <w:jc w:val="both"/>
        <w:rPr>
          <w:rFonts w:ascii="Trebuchet MS" w:eastAsia="Trebuchet MS" w:hAnsi="Trebuchet MS" w:cs="Trebuchet MS"/>
          <w:b/>
          <w:bCs/>
        </w:rPr>
      </w:pPr>
    </w:p>
    <w:p w:rsidR="007919DE" w:rsidRDefault="00FE4697">
      <w:pPr>
        <w:pStyle w:val="Corps"/>
        <w:spacing w:after="120" w:line="240" w:lineRule="auto"/>
        <w:jc w:val="both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Trebuchet MS" w:hAnsi="Trebuchet MS"/>
          <w:b/>
          <w:bCs/>
        </w:rPr>
        <w:t>Pièces constitutives d’</w:t>
      </w:r>
      <w:r>
        <w:rPr>
          <w:rStyle w:val="Aucun"/>
          <w:rFonts w:ascii="Trebuchet MS" w:hAnsi="Trebuchet MS"/>
          <w:b/>
          <w:bCs/>
          <w:lang w:val="it-IT"/>
        </w:rPr>
        <w:t>un dossier</w:t>
      </w:r>
      <w:r>
        <w:rPr>
          <w:rStyle w:val="Aucun"/>
          <w:rFonts w:ascii="Trebuchet MS" w:hAnsi="Trebuchet MS"/>
          <w:b/>
          <w:bCs/>
        </w:rPr>
        <w:t> :</w:t>
      </w:r>
    </w:p>
    <w:p w:rsidR="007919DE" w:rsidRDefault="00FE4697">
      <w:pPr>
        <w:pStyle w:val="Corps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Style w:val="Aucun"/>
          <w:rFonts w:ascii="Trebuchet MS" w:hAnsi="Trebuchet MS"/>
          <w:color w:val="212121"/>
          <w:u w:color="212121"/>
        </w:rPr>
        <w:t>Dépôt de la demande : la demande de financement devra intervenir 3 mois après la fin du confinement.</w:t>
      </w: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Trebuchet MS" w:eastAsia="Trebuchet MS" w:hAnsi="Trebuchet MS" w:cs="Trebuchet MS"/>
          <w:color w:val="212121"/>
          <w:u w:color="212121"/>
        </w:rPr>
      </w:pPr>
      <w:r>
        <w:rPr>
          <w:rFonts w:ascii="Trebuchet MS" w:hAnsi="Trebuchet MS"/>
        </w:rPr>
        <w:t xml:space="preserve">Les demandes d’aide sont à </w:t>
      </w:r>
      <w:r>
        <w:rPr>
          <w:rFonts w:ascii="Trebuchet MS" w:hAnsi="Trebuchet MS"/>
          <w:lang w:val="it-IT"/>
        </w:rPr>
        <w:t>compl</w:t>
      </w:r>
      <w:proofErr w:type="spellStart"/>
      <w:r>
        <w:rPr>
          <w:rFonts w:ascii="Trebuchet MS" w:hAnsi="Trebuchet MS"/>
        </w:rPr>
        <w:t>éter</w:t>
      </w:r>
      <w:proofErr w:type="spellEnd"/>
      <w:r>
        <w:rPr>
          <w:rFonts w:ascii="Trebuchet MS" w:hAnsi="Trebuchet MS"/>
        </w:rPr>
        <w:t xml:space="preserve"> sur le site : </w:t>
      </w:r>
      <w:hyperlink r:id="rId7" w:history="1">
        <w:r>
          <w:rPr>
            <w:rStyle w:val="Hyperlink0"/>
            <w:rFonts w:eastAsia="Arial Unicode MS" w:cs="Arial Unicode MS"/>
          </w:rPr>
          <w:t>https://hubentreprendre.laregion.fr/</w:t>
        </w:r>
      </w:hyperlink>
      <w:r>
        <w:rPr>
          <w:rFonts w:ascii="Trebuchet MS" w:hAnsi="Trebuchet MS"/>
        </w:rPr>
        <w:t xml:space="preserve">  à la rubrique prévue à cet effet. </w:t>
      </w:r>
    </w:p>
    <w:p w:rsidR="007919DE" w:rsidRDefault="007919DE">
      <w:pPr>
        <w:pStyle w:val="Paragraphedeliste"/>
        <w:spacing w:after="240" w:line="240" w:lineRule="auto"/>
        <w:jc w:val="both"/>
        <w:rPr>
          <w:rFonts w:ascii="Trebuchet MS" w:eastAsia="Trebuchet MS" w:hAnsi="Trebuchet MS" w:cs="Trebuchet MS"/>
        </w:rPr>
      </w:pPr>
    </w:p>
    <w:p w:rsidR="007919DE" w:rsidRDefault="00FE4697">
      <w:pPr>
        <w:pStyle w:val="Corps"/>
        <w:shd w:val="clear" w:color="auto" w:fill="FFFFFF"/>
        <w:spacing w:after="0" w:line="240" w:lineRule="auto"/>
        <w:jc w:val="both"/>
        <w:rPr>
          <w:rStyle w:val="Aucun"/>
          <w:rFonts w:ascii="Trebuchet MS" w:eastAsia="Trebuchet MS" w:hAnsi="Trebuchet MS" w:cs="Trebuchet MS"/>
          <w:b/>
          <w:bCs/>
          <w:color w:val="212121"/>
          <w:u w:val="single" w:color="212121"/>
        </w:rPr>
      </w:pPr>
      <w:r>
        <w:rPr>
          <w:rFonts w:ascii="Trebuchet MS" w:hAnsi="Trebuchet MS"/>
          <w:b/>
          <w:bCs/>
          <w:u w:val="single"/>
        </w:rPr>
        <w:t xml:space="preserve">VII- </w:t>
      </w:r>
      <w:r>
        <w:rPr>
          <w:rStyle w:val="Aucun"/>
          <w:rFonts w:ascii="Trebuchet MS" w:hAnsi="Trebuchet MS"/>
          <w:b/>
          <w:bCs/>
          <w:color w:val="212121"/>
          <w:u w:val="single" w:color="212121"/>
          <w:lang w:val="it-IT"/>
        </w:rPr>
        <w:t>Modalit</w:t>
      </w:r>
      <w:r>
        <w:rPr>
          <w:rStyle w:val="Aucun"/>
          <w:rFonts w:ascii="Trebuchet MS" w:hAnsi="Trebuchet MS"/>
          <w:b/>
          <w:bCs/>
          <w:color w:val="212121"/>
          <w:u w:val="single" w:color="212121"/>
        </w:rPr>
        <w:t>é de versement de la subvention</w:t>
      </w:r>
    </w:p>
    <w:p w:rsidR="007919DE" w:rsidRDefault="007919DE">
      <w:pPr>
        <w:pStyle w:val="Corps"/>
        <w:spacing w:after="0" w:line="240" w:lineRule="auto"/>
        <w:jc w:val="both"/>
        <w:rPr>
          <w:rFonts w:ascii="Trebuchet MS" w:eastAsia="Trebuchet MS" w:hAnsi="Trebuchet MS" w:cs="Trebuchet MS"/>
          <w:color w:val="212121"/>
          <w:u w:color="212121"/>
        </w:rPr>
      </w:pPr>
    </w:p>
    <w:p w:rsidR="007919DE" w:rsidRDefault="00FE4697">
      <w:pPr>
        <w:pStyle w:val="Corps"/>
        <w:spacing w:after="0" w:line="240" w:lineRule="auto"/>
        <w:jc w:val="both"/>
      </w:pPr>
      <w:r>
        <w:rPr>
          <w:rStyle w:val="Aucun"/>
          <w:rFonts w:ascii="Trebuchet MS" w:hAnsi="Trebuchet MS"/>
          <w:color w:val="212121"/>
          <w:u w:color="212121"/>
        </w:rPr>
        <w:t xml:space="preserve">L’aide fera l’objet d’un seul règlement à l’issue de l’instruction des demandes et </w:t>
      </w:r>
      <w:proofErr w:type="spellStart"/>
      <w:r>
        <w:rPr>
          <w:rStyle w:val="Aucun"/>
          <w:rFonts w:ascii="Trebuchet MS" w:hAnsi="Trebuchet MS"/>
          <w:color w:val="212121"/>
          <w:u w:color="212121"/>
        </w:rPr>
        <w:t>aprè</w:t>
      </w:r>
      <w:proofErr w:type="spellEnd"/>
      <w:r>
        <w:rPr>
          <w:rStyle w:val="Aucun"/>
          <w:rFonts w:ascii="Trebuchet MS" w:hAnsi="Trebuchet MS"/>
          <w:color w:val="212121"/>
          <w:u w:color="212121"/>
          <w:lang w:val="pt-PT"/>
        </w:rPr>
        <w:t>s pr</w:t>
      </w:r>
      <w:proofErr w:type="spellStart"/>
      <w:r>
        <w:rPr>
          <w:rStyle w:val="Aucun"/>
          <w:rFonts w:ascii="Trebuchet MS" w:hAnsi="Trebuchet MS"/>
          <w:color w:val="212121"/>
          <w:u w:color="212121"/>
        </w:rPr>
        <w:t>ésentation</w:t>
      </w:r>
      <w:proofErr w:type="spellEnd"/>
      <w:r>
        <w:rPr>
          <w:rStyle w:val="Aucun"/>
          <w:rFonts w:ascii="Trebuchet MS" w:hAnsi="Trebuchet MS"/>
          <w:color w:val="212121"/>
          <w:u w:color="212121"/>
        </w:rPr>
        <w:t xml:space="preserve"> de factures ou de tout élément justificatif de la réalisation de l’</w:t>
      </w:r>
      <w:r>
        <w:rPr>
          <w:rStyle w:val="Aucun"/>
          <w:rFonts w:ascii="Trebuchet MS" w:hAnsi="Trebuchet MS"/>
          <w:color w:val="212121"/>
          <w:u w:color="212121"/>
          <w:lang w:val="en-US"/>
        </w:rPr>
        <w:t xml:space="preserve">action (site internet, flyer, article de </w:t>
      </w:r>
      <w:proofErr w:type="spellStart"/>
      <w:r>
        <w:rPr>
          <w:rStyle w:val="Aucun"/>
          <w:rFonts w:ascii="Trebuchet MS" w:hAnsi="Trebuchet MS"/>
          <w:color w:val="212121"/>
          <w:u w:color="212121"/>
          <w:lang w:val="en-US"/>
        </w:rPr>
        <w:t>presse</w:t>
      </w:r>
      <w:proofErr w:type="spellEnd"/>
      <w:r>
        <w:rPr>
          <w:rStyle w:val="Aucun"/>
          <w:rFonts w:ascii="Trebuchet MS" w:hAnsi="Trebuchet MS"/>
          <w:color w:val="212121"/>
          <w:u w:color="212121"/>
          <w:lang w:val="en-US"/>
        </w:rPr>
        <w:t>,</w:t>
      </w:r>
      <w:r>
        <w:rPr>
          <w:rStyle w:val="Aucun"/>
          <w:rFonts w:ascii="Trebuchet MS" w:hAnsi="Trebuchet MS"/>
          <w:color w:val="212121"/>
          <w:u w:color="212121"/>
        </w:rPr>
        <w:t>…).</w:t>
      </w:r>
    </w:p>
    <w:sectPr w:rsidR="007919DE" w:rsidSect="007919DE">
      <w:headerReference w:type="default" r:id="rId8"/>
      <w:footerReference w:type="default" r:id="rId9"/>
      <w:pgSz w:w="11900" w:h="16840"/>
      <w:pgMar w:top="113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DE" w:rsidRDefault="007919DE" w:rsidP="007919DE">
      <w:r>
        <w:separator/>
      </w:r>
    </w:p>
  </w:endnote>
  <w:endnote w:type="continuationSeparator" w:id="0">
    <w:p w:rsidR="007919DE" w:rsidRDefault="007919DE" w:rsidP="007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DE" w:rsidRDefault="007919DE">
    <w:pPr>
      <w:pStyle w:val="Pieddepage"/>
      <w:tabs>
        <w:tab w:val="clear" w:pos="9072"/>
        <w:tab w:val="right" w:pos="9046"/>
      </w:tabs>
      <w:jc w:val="right"/>
    </w:pPr>
    <w:r>
      <w:rPr>
        <w:rStyle w:val="Aucun"/>
      </w:rPr>
      <w:fldChar w:fldCharType="begin"/>
    </w:r>
    <w:r w:rsidR="00FE4697"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FE4697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DE" w:rsidRDefault="007919DE" w:rsidP="007919DE">
      <w:r>
        <w:separator/>
      </w:r>
    </w:p>
  </w:footnote>
  <w:footnote w:type="continuationSeparator" w:id="0">
    <w:p w:rsidR="007919DE" w:rsidRDefault="007919DE" w:rsidP="0079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DE" w:rsidRDefault="007919DE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9DE"/>
    <w:rsid w:val="004B46B8"/>
    <w:rsid w:val="007919DE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EC8B1-D0EF-4A69-82D1-4858B1B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7919DE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919DE"/>
    <w:rPr>
      <w:u w:val="single"/>
    </w:rPr>
  </w:style>
  <w:style w:type="table" w:customStyle="1" w:styleId="TableNormal">
    <w:name w:val="Table Normal"/>
    <w:rsid w:val="00791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7919D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rsid w:val="007919DE"/>
    <w:pPr>
      <w:tabs>
        <w:tab w:val="center" w:pos="4536"/>
        <w:tab w:val="right" w:pos="9072"/>
      </w:tabs>
    </w:pPr>
    <w:rPr>
      <w:rFonts w:ascii="Verdana" w:hAnsi="Verdana" w:cs="Arial Unicode MS"/>
      <w:color w:val="000000"/>
      <w:sz w:val="22"/>
      <w:szCs w:val="22"/>
      <w:u w:color="000000"/>
    </w:rPr>
  </w:style>
  <w:style w:type="character" w:customStyle="1" w:styleId="Aucun">
    <w:name w:val="Aucun"/>
    <w:rsid w:val="007919DE"/>
  </w:style>
  <w:style w:type="paragraph" w:styleId="Paragraphedeliste">
    <w:name w:val="List Paragraph"/>
    <w:rsid w:val="007919DE"/>
    <w:pPr>
      <w:spacing w:after="200" w:line="276" w:lineRule="auto"/>
      <w:ind w:left="72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customStyle="1" w:styleId="Corps">
    <w:name w:val="Corps"/>
    <w:rsid w:val="007919DE"/>
    <w:pPr>
      <w:spacing w:after="200" w:line="276" w:lineRule="auto"/>
    </w:pPr>
    <w:rPr>
      <w:rFonts w:ascii="Verdana" w:hAnsi="Verdana" w:cs="Arial Unicode MS"/>
      <w:color w:val="000000"/>
      <w:sz w:val="22"/>
      <w:szCs w:val="22"/>
      <w:u w:color="000000"/>
    </w:rPr>
  </w:style>
  <w:style w:type="character" w:customStyle="1" w:styleId="Lien">
    <w:name w:val="Lien"/>
    <w:rsid w:val="007919DE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character" w:customStyle="1" w:styleId="Hyperlink0">
    <w:name w:val="Hyperlink.0"/>
    <w:basedOn w:val="Lien"/>
    <w:rsid w:val="007919DE"/>
    <w:rPr>
      <w:rFonts w:ascii="Trebuchet MS" w:eastAsia="Trebuchet MS" w:hAnsi="Trebuchet MS" w:cs="Trebuchet MS"/>
      <w:b w:val="0"/>
      <w:bCs w:val="0"/>
      <w:i w:val="0"/>
      <w:iCs w:val="0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ubentreprendre.laregion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MERLO Jean</cp:lastModifiedBy>
  <cp:revision>2</cp:revision>
  <dcterms:created xsi:type="dcterms:W3CDTF">2020-05-19T11:06:00Z</dcterms:created>
  <dcterms:modified xsi:type="dcterms:W3CDTF">2020-05-19T11:06:00Z</dcterms:modified>
</cp:coreProperties>
</file>