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46" w:rsidRPr="00B7793E" w:rsidRDefault="00AD5156" w:rsidP="00AD5156">
      <w:pPr>
        <w:pStyle w:val="Titre4"/>
        <w:jc w:val="center"/>
        <w:rPr>
          <w:rFonts w:ascii="Arial" w:hAnsi="Arial" w:cs="Arial"/>
          <w:sz w:val="28"/>
          <w:u w:val="single"/>
        </w:rPr>
      </w:pPr>
      <w:r w:rsidRPr="00B7793E">
        <w:rPr>
          <w:rFonts w:ascii="Arial" w:hAnsi="Arial" w:cs="Arial"/>
          <w:sz w:val="28"/>
          <w:u w:val="single"/>
        </w:rPr>
        <w:t>Contexte</w:t>
      </w:r>
    </w:p>
    <w:p w:rsidR="003E423A" w:rsidRPr="001523B0" w:rsidRDefault="003E423A" w:rsidP="00F6481F">
      <w:pPr>
        <w:rPr>
          <w:rFonts w:ascii="Calibri" w:hAnsi="Calibri" w:cs="Arial"/>
          <w:sz w:val="20"/>
          <w:szCs w:val="20"/>
        </w:rPr>
      </w:pPr>
    </w:p>
    <w:p w:rsidR="00B1014C" w:rsidRPr="001523B0" w:rsidRDefault="00D022ED" w:rsidP="00CA11DF">
      <w:pPr>
        <w:rPr>
          <w:rFonts w:ascii="Arial" w:hAnsi="Arial" w:cs="Arial"/>
          <w:sz w:val="20"/>
          <w:szCs w:val="20"/>
        </w:rPr>
      </w:pPr>
      <w:r w:rsidRPr="001523B0">
        <w:rPr>
          <w:rFonts w:ascii="Arial" w:hAnsi="Arial" w:cs="Arial"/>
          <w:sz w:val="20"/>
          <w:szCs w:val="20"/>
        </w:rPr>
        <w:t xml:space="preserve">La Région Occitanie s’engage dans cette période de crise inédite, auprès des plus démunis, afin d’apporter un soutien en matière alimentaire. </w:t>
      </w:r>
    </w:p>
    <w:p w:rsidR="00B1014C" w:rsidRPr="001523B0" w:rsidRDefault="00D022ED" w:rsidP="00CA11DF">
      <w:pPr>
        <w:rPr>
          <w:rFonts w:ascii="Arial" w:hAnsi="Arial" w:cs="Arial"/>
          <w:sz w:val="20"/>
          <w:szCs w:val="20"/>
        </w:rPr>
      </w:pPr>
      <w:r w:rsidRPr="001523B0">
        <w:rPr>
          <w:rFonts w:ascii="Arial" w:hAnsi="Arial" w:cs="Arial"/>
          <w:sz w:val="20"/>
          <w:szCs w:val="20"/>
        </w:rPr>
        <w:t xml:space="preserve">Il s’agit plus particulièrement de venir en aide aux familles d’élèves boursiers des lycées. </w:t>
      </w:r>
    </w:p>
    <w:p w:rsidR="00B1014C" w:rsidRPr="001523B0" w:rsidRDefault="00D022ED" w:rsidP="00CA11DF">
      <w:pPr>
        <w:rPr>
          <w:rFonts w:ascii="Arial" w:hAnsi="Arial" w:cs="Arial"/>
          <w:sz w:val="20"/>
          <w:szCs w:val="20"/>
        </w:rPr>
      </w:pPr>
      <w:r w:rsidRPr="001523B0">
        <w:rPr>
          <w:rFonts w:ascii="Arial" w:hAnsi="Arial" w:cs="Arial"/>
          <w:sz w:val="20"/>
          <w:szCs w:val="20"/>
        </w:rPr>
        <w:t xml:space="preserve">Ces derniers disposent en effet en temps normal d’un accès à la restauration scolaire des lycées dont la Région a la charge. </w:t>
      </w:r>
    </w:p>
    <w:p w:rsidR="00B1014C" w:rsidRPr="001523B0" w:rsidRDefault="00D022ED" w:rsidP="00CA11DF">
      <w:pPr>
        <w:rPr>
          <w:rFonts w:ascii="Arial" w:hAnsi="Arial" w:cs="Arial"/>
          <w:sz w:val="20"/>
          <w:szCs w:val="20"/>
        </w:rPr>
      </w:pPr>
      <w:r w:rsidRPr="001523B0">
        <w:rPr>
          <w:rFonts w:ascii="Arial" w:hAnsi="Arial" w:cs="Arial"/>
          <w:sz w:val="20"/>
          <w:szCs w:val="20"/>
        </w:rPr>
        <w:t xml:space="preserve">Cette possibilité a été suspendue depuis le 17 mars dernier, avec une double conséquence. </w:t>
      </w:r>
    </w:p>
    <w:p w:rsidR="00D022ED" w:rsidRPr="001523B0" w:rsidRDefault="00D022ED" w:rsidP="00CA11DF">
      <w:pPr>
        <w:rPr>
          <w:rFonts w:ascii="Arial" w:hAnsi="Arial" w:cs="Arial"/>
          <w:sz w:val="20"/>
          <w:szCs w:val="20"/>
        </w:rPr>
      </w:pPr>
      <w:r w:rsidRPr="001523B0">
        <w:rPr>
          <w:rFonts w:ascii="Arial" w:hAnsi="Arial" w:cs="Arial"/>
          <w:sz w:val="20"/>
          <w:szCs w:val="20"/>
        </w:rPr>
        <w:t>Pour ces jeunes et leur famille, des situations de sous-alimentation, voire de rupture alimentaire ont été constatées, et dans le même temps, des produits agricoles et des structures agro-alimentaires se sont retrouvés face à des stocks et des destructions de marchandise.</w:t>
      </w:r>
    </w:p>
    <w:p w:rsidR="00B1014C" w:rsidRPr="001523B0" w:rsidRDefault="0092454F" w:rsidP="0092454F">
      <w:pPr>
        <w:tabs>
          <w:tab w:val="left" w:pos="3470"/>
        </w:tabs>
        <w:rPr>
          <w:rFonts w:ascii="Arial" w:hAnsi="Arial" w:cs="Arial"/>
          <w:sz w:val="20"/>
          <w:szCs w:val="20"/>
        </w:rPr>
      </w:pPr>
      <w:r w:rsidRPr="001523B0">
        <w:rPr>
          <w:rFonts w:ascii="Arial" w:hAnsi="Arial" w:cs="Arial"/>
          <w:sz w:val="20"/>
          <w:szCs w:val="20"/>
        </w:rPr>
        <w:tab/>
      </w:r>
    </w:p>
    <w:p w:rsidR="00B1014C" w:rsidRPr="001523B0" w:rsidRDefault="00D022ED" w:rsidP="00CA11DF">
      <w:pPr>
        <w:rPr>
          <w:rFonts w:ascii="Arial" w:hAnsi="Arial" w:cs="Arial"/>
          <w:sz w:val="20"/>
          <w:szCs w:val="20"/>
        </w:rPr>
      </w:pPr>
      <w:r w:rsidRPr="001523B0">
        <w:rPr>
          <w:rFonts w:ascii="Arial" w:hAnsi="Arial" w:cs="Arial"/>
          <w:sz w:val="20"/>
          <w:szCs w:val="20"/>
        </w:rPr>
        <w:t xml:space="preserve">Des premières mesures ont été mises en place mais la dégradation de la situation des familles nécessite un nouveau train de mesures urgentes. </w:t>
      </w:r>
    </w:p>
    <w:p w:rsidR="00B1014C" w:rsidRPr="001523B0" w:rsidRDefault="00D022ED" w:rsidP="00CA11DF">
      <w:pPr>
        <w:rPr>
          <w:rFonts w:ascii="Arial" w:hAnsi="Arial" w:cs="Arial"/>
          <w:sz w:val="20"/>
          <w:szCs w:val="20"/>
        </w:rPr>
      </w:pPr>
      <w:r w:rsidRPr="001523B0">
        <w:rPr>
          <w:rFonts w:ascii="Arial" w:hAnsi="Arial" w:cs="Arial"/>
          <w:sz w:val="20"/>
          <w:szCs w:val="20"/>
        </w:rPr>
        <w:t>La Région engage une seconde phase en étroite collaboration avec les associations caritatives afin d’as</w:t>
      </w:r>
      <w:r w:rsidR="00B474C2">
        <w:rPr>
          <w:rFonts w:ascii="Arial" w:hAnsi="Arial" w:cs="Arial"/>
          <w:sz w:val="20"/>
          <w:szCs w:val="20"/>
        </w:rPr>
        <w:t xml:space="preserve">surer un approvisionnement </w:t>
      </w:r>
      <w:r w:rsidR="00B474C2" w:rsidRPr="00B474C2">
        <w:rPr>
          <w:rFonts w:ascii="Arial" w:hAnsi="Arial" w:cs="Arial"/>
          <w:b/>
          <w:sz w:val="20"/>
          <w:szCs w:val="20"/>
        </w:rPr>
        <w:t>via des circuits courts</w:t>
      </w:r>
      <w:r w:rsidRPr="001523B0">
        <w:rPr>
          <w:rFonts w:ascii="Arial" w:hAnsi="Arial" w:cs="Arial"/>
          <w:sz w:val="20"/>
          <w:szCs w:val="20"/>
        </w:rPr>
        <w:t xml:space="preserve"> de produits à destination des plus fragiles</w:t>
      </w:r>
      <w:r w:rsidR="00B1014C" w:rsidRPr="001523B0">
        <w:rPr>
          <w:rFonts w:ascii="Arial" w:hAnsi="Arial" w:cs="Arial"/>
          <w:sz w:val="20"/>
          <w:szCs w:val="20"/>
        </w:rPr>
        <w:t xml:space="preserve">, avec l’opération </w:t>
      </w:r>
      <w:r w:rsidR="00B1014C" w:rsidRPr="001523B0">
        <w:rPr>
          <w:rFonts w:ascii="Arial" w:hAnsi="Arial" w:cs="Arial"/>
          <w:b/>
          <w:sz w:val="20"/>
          <w:szCs w:val="20"/>
        </w:rPr>
        <w:t>« bien manger pour tous »</w:t>
      </w:r>
      <w:r w:rsidRPr="001523B0">
        <w:rPr>
          <w:rFonts w:ascii="Arial" w:hAnsi="Arial" w:cs="Arial"/>
          <w:b/>
          <w:sz w:val="20"/>
          <w:szCs w:val="20"/>
        </w:rPr>
        <w:t>.</w:t>
      </w:r>
      <w:r w:rsidRPr="001523B0">
        <w:rPr>
          <w:rFonts w:ascii="Arial" w:hAnsi="Arial" w:cs="Arial"/>
          <w:sz w:val="20"/>
          <w:szCs w:val="20"/>
        </w:rPr>
        <w:t xml:space="preserve"> </w:t>
      </w:r>
    </w:p>
    <w:p w:rsidR="00B1014C" w:rsidRPr="001523B0" w:rsidRDefault="00B1014C" w:rsidP="00CA11DF">
      <w:pPr>
        <w:rPr>
          <w:rFonts w:ascii="Arial" w:hAnsi="Arial" w:cs="Arial"/>
          <w:sz w:val="20"/>
          <w:szCs w:val="20"/>
        </w:rPr>
      </w:pPr>
      <w:r w:rsidRPr="001523B0">
        <w:rPr>
          <w:rFonts w:ascii="Arial" w:hAnsi="Arial" w:cs="Arial"/>
          <w:sz w:val="20"/>
          <w:szCs w:val="20"/>
        </w:rPr>
        <w:t>La Région organise à cette fin la livraison de produits alimentaires cons</w:t>
      </w:r>
      <w:r w:rsidR="001D061F">
        <w:rPr>
          <w:rFonts w:ascii="Arial" w:hAnsi="Arial" w:cs="Arial"/>
          <w:sz w:val="20"/>
          <w:szCs w:val="20"/>
        </w:rPr>
        <w:t>titués à partir de stocks</w:t>
      </w:r>
      <w:r w:rsidRPr="001523B0">
        <w:rPr>
          <w:rFonts w:ascii="Arial" w:hAnsi="Arial" w:cs="Arial"/>
          <w:sz w:val="20"/>
          <w:szCs w:val="20"/>
        </w:rPr>
        <w:t xml:space="preserve"> d’invendus ou pouvant rencontrer des difficultés d’écoulement via les circuits classiques de la distribution. Il est envisagé également de pouvoir compléter des livraisons avec des produits de saison ou de première nécessité afin de proposer un ensemble cohérent en matière alimentaire.</w:t>
      </w:r>
    </w:p>
    <w:p w:rsidR="00D022ED" w:rsidRPr="001523B0" w:rsidRDefault="00B1014C" w:rsidP="00CA11DF">
      <w:pPr>
        <w:rPr>
          <w:rFonts w:ascii="Arial" w:hAnsi="Arial" w:cs="Arial"/>
          <w:sz w:val="20"/>
          <w:szCs w:val="20"/>
        </w:rPr>
      </w:pPr>
      <w:r w:rsidRPr="001523B0">
        <w:rPr>
          <w:rFonts w:ascii="Arial" w:hAnsi="Arial" w:cs="Arial"/>
          <w:sz w:val="20"/>
          <w:szCs w:val="20"/>
        </w:rPr>
        <w:t xml:space="preserve">Chaque département disposera d’un point de livraison unique des produits avant une répartition auprès des différentes associations caritatives partenaires. </w:t>
      </w:r>
      <w:r w:rsidR="00D022ED" w:rsidRPr="001523B0">
        <w:rPr>
          <w:rFonts w:ascii="Arial" w:hAnsi="Arial" w:cs="Arial"/>
          <w:sz w:val="20"/>
          <w:szCs w:val="20"/>
        </w:rPr>
        <w:t xml:space="preserve"> </w:t>
      </w:r>
    </w:p>
    <w:p w:rsidR="00F6481F" w:rsidRPr="00D67C32" w:rsidRDefault="00F6481F" w:rsidP="005B1246">
      <w:pPr>
        <w:rPr>
          <w:rFonts w:ascii="Arial" w:hAnsi="Arial" w:cs="Arial"/>
        </w:rPr>
      </w:pPr>
    </w:p>
    <w:p w:rsidR="00335AAA" w:rsidRPr="00FF5343" w:rsidRDefault="00335AAA" w:rsidP="005B1246">
      <w:pPr>
        <w:rPr>
          <w:rFonts w:ascii="Arial" w:hAnsi="Arial" w:cs="Arial"/>
          <w:sz w:val="12"/>
        </w:rPr>
      </w:pPr>
    </w:p>
    <w:p w:rsidR="00FB39A5" w:rsidRPr="00B7793E" w:rsidRDefault="00D67C32" w:rsidP="00CB01E4">
      <w:pPr>
        <w:pStyle w:val="Titre4"/>
        <w:jc w:val="center"/>
        <w:rPr>
          <w:rFonts w:ascii="Arial" w:hAnsi="Arial" w:cs="Arial"/>
          <w:sz w:val="28"/>
          <w:u w:val="single"/>
        </w:rPr>
      </w:pPr>
      <w:r w:rsidRPr="00B7793E">
        <w:rPr>
          <w:rFonts w:ascii="Arial" w:hAnsi="Arial" w:cs="Arial"/>
          <w:sz w:val="28"/>
          <w:u w:val="single"/>
        </w:rPr>
        <w:t xml:space="preserve">Le projet </w:t>
      </w:r>
    </w:p>
    <w:p w:rsidR="00FB39A5" w:rsidRPr="00E84E06" w:rsidRDefault="00FB39A5" w:rsidP="00FB39A5">
      <w:pPr>
        <w:rPr>
          <w:rFonts w:ascii="Arial" w:hAnsi="Arial" w:cs="Arial"/>
        </w:rPr>
      </w:pPr>
    </w:p>
    <w:p w:rsidR="00B1014C" w:rsidRPr="005C4039" w:rsidRDefault="00B1014C" w:rsidP="00CA11DF">
      <w:pPr>
        <w:pStyle w:val="Titre4"/>
        <w:rPr>
          <w:rFonts w:ascii="Arial" w:hAnsi="Arial" w:cs="Arial"/>
          <w:b w:val="0"/>
          <w:sz w:val="20"/>
          <w:szCs w:val="20"/>
        </w:rPr>
      </w:pPr>
      <w:r w:rsidRPr="005C4039">
        <w:rPr>
          <w:rFonts w:ascii="Arial" w:hAnsi="Arial" w:cs="Arial"/>
          <w:b w:val="0"/>
          <w:sz w:val="20"/>
          <w:szCs w:val="20"/>
        </w:rPr>
        <w:t>Dans ce contexte, la Région assurera l’a</w:t>
      </w:r>
      <w:r w:rsidR="005A6418" w:rsidRPr="005C4039">
        <w:rPr>
          <w:rFonts w:ascii="Arial" w:hAnsi="Arial" w:cs="Arial"/>
          <w:b w:val="0"/>
          <w:sz w:val="20"/>
          <w:szCs w:val="20"/>
        </w:rPr>
        <w:t xml:space="preserve">chat de </w:t>
      </w:r>
      <w:r w:rsidRPr="005C4039">
        <w:rPr>
          <w:rFonts w:ascii="Arial" w:hAnsi="Arial" w:cs="Arial"/>
          <w:b w:val="0"/>
          <w:sz w:val="20"/>
          <w:szCs w:val="20"/>
        </w:rPr>
        <w:t>produits alimentaires à partir d’une liste « cible » de p</w:t>
      </w:r>
      <w:r w:rsidR="005A6418" w:rsidRPr="005C4039">
        <w:rPr>
          <w:rFonts w:ascii="Arial" w:hAnsi="Arial" w:cs="Arial"/>
          <w:b w:val="0"/>
          <w:sz w:val="20"/>
          <w:szCs w:val="20"/>
        </w:rPr>
        <w:t>roduits, de volumes, de prix</w:t>
      </w:r>
      <w:r w:rsidRPr="005C4039">
        <w:rPr>
          <w:rFonts w:ascii="Arial" w:hAnsi="Arial" w:cs="Arial"/>
          <w:b w:val="0"/>
          <w:sz w:val="20"/>
          <w:szCs w:val="20"/>
        </w:rPr>
        <w:t xml:space="preserve"> et de capacités de livraison.</w:t>
      </w:r>
    </w:p>
    <w:p w:rsidR="00B1014C" w:rsidRPr="005C4039" w:rsidRDefault="00B1014C" w:rsidP="00B1014C">
      <w:pPr>
        <w:rPr>
          <w:rFonts w:ascii="Arial" w:hAnsi="Arial" w:cs="Arial"/>
          <w:sz w:val="20"/>
          <w:szCs w:val="20"/>
        </w:rPr>
      </w:pPr>
    </w:p>
    <w:p w:rsidR="00B1014C" w:rsidRPr="005C4039" w:rsidRDefault="00B1014C" w:rsidP="00CA11DF">
      <w:pPr>
        <w:pStyle w:val="Titre4"/>
        <w:rPr>
          <w:rFonts w:ascii="Arial" w:hAnsi="Arial" w:cs="Arial"/>
          <w:b w:val="0"/>
          <w:sz w:val="20"/>
          <w:szCs w:val="20"/>
        </w:rPr>
      </w:pPr>
      <w:r w:rsidRPr="005C4039">
        <w:rPr>
          <w:rFonts w:ascii="Arial" w:hAnsi="Arial" w:cs="Arial"/>
          <w:b w:val="0"/>
          <w:sz w:val="20"/>
          <w:szCs w:val="20"/>
        </w:rPr>
        <w:t>Le but est de constituer u</w:t>
      </w:r>
      <w:r w:rsidR="00CA11DF" w:rsidRPr="005C4039">
        <w:rPr>
          <w:rFonts w:ascii="Arial" w:hAnsi="Arial" w:cs="Arial"/>
          <w:b w:val="0"/>
          <w:sz w:val="20"/>
          <w:szCs w:val="20"/>
        </w:rPr>
        <w:t xml:space="preserve">n colis d’une valeur </w:t>
      </w:r>
      <w:r w:rsidRPr="005C4039">
        <w:rPr>
          <w:rFonts w:ascii="Arial" w:hAnsi="Arial" w:cs="Arial"/>
          <w:b w:val="0"/>
          <w:sz w:val="20"/>
          <w:szCs w:val="20"/>
        </w:rPr>
        <w:t xml:space="preserve">moyenne </w:t>
      </w:r>
      <w:r w:rsidR="00CA11DF" w:rsidRPr="005C4039">
        <w:rPr>
          <w:rFonts w:ascii="Arial" w:hAnsi="Arial" w:cs="Arial"/>
          <w:b w:val="0"/>
          <w:sz w:val="20"/>
          <w:szCs w:val="20"/>
        </w:rPr>
        <w:t xml:space="preserve">de </w:t>
      </w:r>
      <w:r w:rsidR="005C4039">
        <w:rPr>
          <w:rFonts w:ascii="Arial" w:hAnsi="Arial" w:cs="Arial"/>
          <w:sz w:val="20"/>
          <w:szCs w:val="20"/>
        </w:rPr>
        <w:t>13</w:t>
      </w:r>
      <w:r w:rsidR="00CA11DF" w:rsidRPr="005C4039">
        <w:rPr>
          <w:rFonts w:ascii="Arial" w:hAnsi="Arial" w:cs="Arial"/>
          <w:sz w:val="20"/>
          <w:szCs w:val="20"/>
        </w:rPr>
        <w:t>,</w:t>
      </w:r>
      <w:r w:rsidRPr="005C4039">
        <w:rPr>
          <w:rFonts w:ascii="Arial" w:hAnsi="Arial" w:cs="Arial"/>
          <w:sz w:val="20"/>
          <w:szCs w:val="20"/>
        </w:rPr>
        <w:t>50€</w:t>
      </w:r>
      <w:r w:rsidR="005C4039">
        <w:rPr>
          <w:rFonts w:ascii="Arial" w:hAnsi="Arial" w:cs="Arial"/>
          <w:sz w:val="20"/>
          <w:szCs w:val="20"/>
        </w:rPr>
        <w:t xml:space="preserve">. </w:t>
      </w:r>
      <w:r w:rsidR="00CA11DF" w:rsidRPr="005C4039">
        <w:rPr>
          <w:rFonts w:ascii="Arial" w:hAnsi="Arial" w:cs="Arial"/>
          <w:b w:val="0"/>
          <w:sz w:val="20"/>
          <w:szCs w:val="20"/>
        </w:rPr>
        <w:t xml:space="preserve"> Ce colis contiendra des produits f</w:t>
      </w:r>
      <w:r w:rsidR="00B72A6F" w:rsidRPr="005C4039">
        <w:rPr>
          <w:rFonts w:ascii="Arial" w:hAnsi="Arial" w:cs="Arial"/>
          <w:b w:val="0"/>
          <w:sz w:val="20"/>
          <w:szCs w:val="20"/>
        </w:rPr>
        <w:t xml:space="preserve">rais et </w:t>
      </w:r>
      <w:r w:rsidR="00B474C2">
        <w:rPr>
          <w:rFonts w:ascii="Arial" w:hAnsi="Arial" w:cs="Arial"/>
          <w:b w:val="0"/>
          <w:sz w:val="20"/>
          <w:szCs w:val="20"/>
        </w:rPr>
        <w:t xml:space="preserve">éventuellement </w:t>
      </w:r>
      <w:r w:rsidR="00B72A6F" w:rsidRPr="005C4039">
        <w:rPr>
          <w:rFonts w:ascii="Arial" w:hAnsi="Arial" w:cs="Arial"/>
          <w:b w:val="0"/>
          <w:sz w:val="20"/>
          <w:szCs w:val="20"/>
        </w:rPr>
        <w:t xml:space="preserve">secs. </w:t>
      </w:r>
    </w:p>
    <w:p w:rsidR="005A6418" w:rsidRDefault="005A6418" w:rsidP="005A6418"/>
    <w:tbl>
      <w:tblPr>
        <w:tblW w:w="14600" w:type="dxa"/>
        <w:tblInd w:w="55" w:type="dxa"/>
        <w:tblCellMar>
          <w:left w:w="70" w:type="dxa"/>
          <w:right w:w="70" w:type="dxa"/>
        </w:tblCellMar>
        <w:tblLook w:val="04A0" w:firstRow="1" w:lastRow="0" w:firstColumn="1" w:lastColumn="0" w:noHBand="0" w:noVBand="1"/>
      </w:tblPr>
      <w:tblGrid>
        <w:gridCol w:w="1920"/>
        <w:gridCol w:w="1000"/>
        <w:gridCol w:w="940"/>
        <w:gridCol w:w="940"/>
        <w:gridCol w:w="960"/>
        <w:gridCol w:w="960"/>
        <w:gridCol w:w="880"/>
        <w:gridCol w:w="940"/>
        <w:gridCol w:w="800"/>
        <w:gridCol w:w="980"/>
        <w:gridCol w:w="1060"/>
        <w:gridCol w:w="1240"/>
        <w:gridCol w:w="880"/>
        <w:gridCol w:w="1100"/>
      </w:tblGrid>
      <w:tr w:rsidR="005A6418" w:rsidRPr="005A6418" w:rsidTr="005A6418">
        <w:trPr>
          <w:trHeight w:val="6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418" w:rsidRPr="005A6418" w:rsidRDefault="005A6418" w:rsidP="005A6418">
            <w:pPr>
              <w:jc w:val="center"/>
              <w:rPr>
                <w:rFonts w:ascii="Calibri" w:eastAsia="Times New Roman" w:hAnsi="Calibri" w:cs="Times New Roman"/>
                <w:color w:val="000000"/>
                <w:sz w:val="22"/>
                <w:szCs w:val="22"/>
              </w:rPr>
            </w:pPr>
            <w:r w:rsidRPr="005A6418">
              <w:rPr>
                <w:rFonts w:ascii="Calibri" w:eastAsia="Times New Roman" w:hAnsi="Calibri" w:cs="Times New Roman"/>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F2F2F2"/>
            <w:vAlign w:val="center"/>
            <w:hideMark/>
          </w:tcPr>
          <w:p w:rsidR="005A6418" w:rsidRPr="005A6418" w:rsidRDefault="005A6418" w:rsidP="005A6418">
            <w:pPr>
              <w:jc w:val="center"/>
              <w:rPr>
                <w:rFonts w:ascii="Calibri" w:eastAsia="Times New Roman" w:hAnsi="Calibri" w:cs="Times New Roman"/>
                <w:b/>
                <w:bCs/>
                <w:color w:val="000000"/>
                <w:sz w:val="22"/>
                <w:szCs w:val="22"/>
              </w:rPr>
            </w:pPr>
            <w:r w:rsidRPr="005A6418">
              <w:rPr>
                <w:rFonts w:ascii="Calibri" w:eastAsia="Times New Roman" w:hAnsi="Calibri" w:cs="Times New Roman"/>
                <w:b/>
                <w:bCs/>
                <w:color w:val="000000"/>
                <w:sz w:val="22"/>
                <w:szCs w:val="22"/>
              </w:rPr>
              <w:t>Ariège</w:t>
            </w:r>
          </w:p>
        </w:tc>
        <w:tc>
          <w:tcPr>
            <w:tcW w:w="940" w:type="dxa"/>
            <w:tcBorders>
              <w:top w:val="single" w:sz="4" w:space="0" w:color="auto"/>
              <w:left w:val="nil"/>
              <w:bottom w:val="single" w:sz="4" w:space="0" w:color="auto"/>
              <w:right w:val="single" w:sz="4" w:space="0" w:color="auto"/>
            </w:tcBorders>
            <w:shd w:val="clear" w:color="000000" w:fill="F2F2F2"/>
            <w:vAlign w:val="center"/>
            <w:hideMark/>
          </w:tcPr>
          <w:p w:rsidR="005A6418" w:rsidRPr="005A6418" w:rsidRDefault="005A6418" w:rsidP="005A6418">
            <w:pPr>
              <w:jc w:val="center"/>
              <w:rPr>
                <w:rFonts w:ascii="Calibri" w:eastAsia="Times New Roman" w:hAnsi="Calibri" w:cs="Times New Roman"/>
                <w:b/>
                <w:bCs/>
                <w:color w:val="000000"/>
                <w:sz w:val="22"/>
                <w:szCs w:val="22"/>
              </w:rPr>
            </w:pPr>
            <w:r w:rsidRPr="005A6418">
              <w:rPr>
                <w:rFonts w:ascii="Calibri" w:eastAsia="Times New Roman" w:hAnsi="Calibri" w:cs="Times New Roman"/>
                <w:b/>
                <w:bCs/>
                <w:color w:val="000000"/>
                <w:sz w:val="22"/>
                <w:szCs w:val="22"/>
              </w:rPr>
              <w:t>Aude</w:t>
            </w:r>
          </w:p>
        </w:tc>
        <w:tc>
          <w:tcPr>
            <w:tcW w:w="940" w:type="dxa"/>
            <w:tcBorders>
              <w:top w:val="single" w:sz="4" w:space="0" w:color="auto"/>
              <w:left w:val="nil"/>
              <w:bottom w:val="single" w:sz="4" w:space="0" w:color="auto"/>
              <w:right w:val="single" w:sz="4" w:space="0" w:color="auto"/>
            </w:tcBorders>
            <w:shd w:val="clear" w:color="000000" w:fill="F2F2F2"/>
            <w:vAlign w:val="center"/>
            <w:hideMark/>
          </w:tcPr>
          <w:p w:rsidR="005A6418" w:rsidRPr="005A6418" w:rsidRDefault="005A6418" w:rsidP="005A6418">
            <w:pPr>
              <w:jc w:val="center"/>
              <w:rPr>
                <w:rFonts w:ascii="Calibri" w:eastAsia="Times New Roman" w:hAnsi="Calibri" w:cs="Times New Roman"/>
                <w:b/>
                <w:bCs/>
                <w:color w:val="000000"/>
                <w:sz w:val="22"/>
                <w:szCs w:val="22"/>
              </w:rPr>
            </w:pPr>
            <w:r w:rsidRPr="005A6418">
              <w:rPr>
                <w:rFonts w:ascii="Calibri" w:eastAsia="Times New Roman" w:hAnsi="Calibri" w:cs="Times New Roman"/>
                <w:b/>
                <w:bCs/>
                <w:color w:val="000000"/>
                <w:sz w:val="22"/>
                <w:szCs w:val="22"/>
              </w:rPr>
              <w:t>Aveyron</w:t>
            </w:r>
          </w:p>
        </w:tc>
        <w:tc>
          <w:tcPr>
            <w:tcW w:w="960" w:type="dxa"/>
            <w:tcBorders>
              <w:top w:val="single" w:sz="4" w:space="0" w:color="auto"/>
              <w:left w:val="nil"/>
              <w:bottom w:val="single" w:sz="4" w:space="0" w:color="auto"/>
              <w:right w:val="single" w:sz="4" w:space="0" w:color="auto"/>
            </w:tcBorders>
            <w:shd w:val="clear" w:color="000000" w:fill="F2F2F2"/>
            <w:vAlign w:val="center"/>
            <w:hideMark/>
          </w:tcPr>
          <w:p w:rsidR="005A6418" w:rsidRPr="005A6418" w:rsidRDefault="005A6418" w:rsidP="005A6418">
            <w:pPr>
              <w:jc w:val="center"/>
              <w:rPr>
                <w:rFonts w:ascii="Calibri" w:eastAsia="Times New Roman" w:hAnsi="Calibri" w:cs="Times New Roman"/>
                <w:b/>
                <w:bCs/>
                <w:color w:val="000000"/>
                <w:sz w:val="22"/>
                <w:szCs w:val="22"/>
              </w:rPr>
            </w:pPr>
            <w:r w:rsidRPr="005A6418">
              <w:rPr>
                <w:rFonts w:ascii="Calibri" w:eastAsia="Times New Roman" w:hAnsi="Calibri" w:cs="Times New Roman"/>
                <w:b/>
                <w:bCs/>
                <w:color w:val="000000"/>
                <w:sz w:val="22"/>
                <w:szCs w:val="22"/>
              </w:rPr>
              <w:t>Gard</w:t>
            </w:r>
          </w:p>
        </w:tc>
        <w:tc>
          <w:tcPr>
            <w:tcW w:w="960" w:type="dxa"/>
            <w:tcBorders>
              <w:top w:val="single" w:sz="4" w:space="0" w:color="auto"/>
              <w:left w:val="nil"/>
              <w:bottom w:val="single" w:sz="4" w:space="0" w:color="auto"/>
              <w:right w:val="single" w:sz="4" w:space="0" w:color="auto"/>
            </w:tcBorders>
            <w:shd w:val="clear" w:color="000000" w:fill="F2F2F2"/>
            <w:vAlign w:val="center"/>
            <w:hideMark/>
          </w:tcPr>
          <w:p w:rsidR="005A6418" w:rsidRPr="005A6418" w:rsidRDefault="005A6418" w:rsidP="005A6418">
            <w:pPr>
              <w:jc w:val="center"/>
              <w:rPr>
                <w:rFonts w:ascii="Calibri" w:eastAsia="Times New Roman" w:hAnsi="Calibri" w:cs="Times New Roman"/>
                <w:b/>
                <w:bCs/>
                <w:color w:val="000000"/>
                <w:sz w:val="22"/>
                <w:szCs w:val="22"/>
              </w:rPr>
            </w:pPr>
            <w:r w:rsidRPr="005A6418">
              <w:rPr>
                <w:rFonts w:ascii="Calibri" w:eastAsia="Times New Roman" w:hAnsi="Calibri" w:cs="Times New Roman"/>
                <w:b/>
                <w:bCs/>
                <w:color w:val="000000"/>
                <w:sz w:val="22"/>
                <w:szCs w:val="22"/>
              </w:rPr>
              <w:t>Haute -Garonne</w:t>
            </w:r>
          </w:p>
        </w:tc>
        <w:tc>
          <w:tcPr>
            <w:tcW w:w="880" w:type="dxa"/>
            <w:tcBorders>
              <w:top w:val="single" w:sz="4" w:space="0" w:color="auto"/>
              <w:left w:val="nil"/>
              <w:bottom w:val="single" w:sz="4" w:space="0" w:color="auto"/>
              <w:right w:val="single" w:sz="4" w:space="0" w:color="auto"/>
            </w:tcBorders>
            <w:shd w:val="clear" w:color="000000" w:fill="F2F2F2"/>
            <w:vAlign w:val="center"/>
            <w:hideMark/>
          </w:tcPr>
          <w:p w:rsidR="005A6418" w:rsidRPr="005A6418" w:rsidRDefault="005A6418" w:rsidP="005A6418">
            <w:pPr>
              <w:jc w:val="center"/>
              <w:rPr>
                <w:rFonts w:ascii="Calibri" w:eastAsia="Times New Roman" w:hAnsi="Calibri" w:cs="Times New Roman"/>
                <w:b/>
                <w:bCs/>
                <w:color w:val="000000"/>
                <w:sz w:val="22"/>
                <w:szCs w:val="22"/>
              </w:rPr>
            </w:pPr>
            <w:r w:rsidRPr="005A6418">
              <w:rPr>
                <w:rFonts w:ascii="Calibri" w:eastAsia="Times New Roman" w:hAnsi="Calibri" w:cs="Times New Roman"/>
                <w:b/>
                <w:bCs/>
                <w:color w:val="000000"/>
                <w:sz w:val="22"/>
                <w:szCs w:val="22"/>
              </w:rPr>
              <w:t>Gers</w:t>
            </w:r>
          </w:p>
        </w:tc>
        <w:tc>
          <w:tcPr>
            <w:tcW w:w="940" w:type="dxa"/>
            <w:tcBorders>
              <w:top w:val="single" w:sz="4" w:space="0" w:color="auto"/>
              <w:left w:val="nil"/>
              <w:bottom w:val="single" w:sz="4" w:space="0" w:color="auto"/>
              <w:right w:val="single" w:sz="4" w:space="0" w:color="auto"/>
            </w:tcBorders>
            <w:shd w:val="clear" w:color="000000" w:fill="F2F2F2"/>
            <w:vAlign w:val="center"/>
            <w:hideMark/>
          </w:tcPr>
          <w:p w:rsidR="005A6418" w:rsidRPr="005A6418" w:rsidRDefault="005A6418" w:rsidP="005A6418">
            <w:pPr>
              <w:jc w:val="center"/>
              <w:rPr>
                <w:rFonts w:ascii="Calibri" w:eastAsia="Times New Roman" w:hAnsi="Calibri" w:cs="Times New Roman"/>
                <w:b/>
                <w:bCs/>
                <w:color w:val="000000"/>
                <w:sz w:val="22"/>
                <w:szCs w:val="22"/>
              </w:rPr>
            </w:pPr>
            <w:r w:rsidRPr="005A6418">
              <w:rPr>
                <w:rFonts w:ascii="Calibri" w:eastAsia="Times New Roman" w:hAnsi="Calibri" w:cs="Times New Roman"/>
                <w:b/>
                <w:bCs/>
                <w:color w:val="000000"/>
                <w:sz w:val="22"/>
                <w:szCs w:val="22"/>
              </w:rPr>
              <w:t>Hérault</w:t>
            </w:r>
          </w:p>
        </w:tc>
        <w:tc>
          <w:tcPr>
            <w:tcW w:w="800" w:type="dxa"/>
            <w:tcBorders>
              <w:top w:val="single" w:sz="4" w:space="0" w:color="auto"/>
              <w:left w:val="nil"/>
              <w:bottom w:val="single" w:sz="4" w:space="0" w:color="auto"/>
              <w:right w:val="single" w:sz="4" w:space="0" w:color="auto"/>
            </w:tcBorders>
            <w:shd w:val="clear" w:color="000000" w:fill="F2F2F2"/>
            <w:vAlign w:val="center"/>
            <w:hideMark/>
          </w:tcPr>
          <w:p w:rsidR="005A6418" w:rsidRPr="005A6418" w:rsidRDefault="005A6418" w:rsidP="005A6418">
            <w:pPr>
              <w:jc w:val="center"/>
              <w:rPr>
                <w:rFonts w:ascii="Calibri" w:eastAsia="Times New Roman" w:hAnsi="Calibri" w:cs="Times New Roman"/>
                <w:b/>
                <w:bCs/>
                <w:color w:val="000000"/>
                <w:sz w:val="22"/>
                <w:szCs w:val="22"/>
              </w:rPr>
            </w:pPr>
            <w:r w:rsidRPr="005A6418">
              <w:rPr>
                <w:rFonts w:ascii="Calibri" w:eastAsia="Times New Roman" w:hAnsi="Calibri" w:cs="Times New Roman"/>
                <w:b/>
                <w:bCs/>
                <w:color w:val="000000"/>
                <w:sz w:val="22"/>
                <w:szCs w:val="22"/>
              </w:rPr>
              <w:t>Lot</w:t>
            </w:r>
          </w:p>
        </w:tc>
        <w:tc>
          <w:tcPr>
            <w:tcW w:w="980" w:type="dxa"/>
            <w:tcBorders>
              <w:top w:val="single" w:sz="4" w:space="0" w:color="auto"/>
              <w:left w:val="nil"/>
              <w:bottom w:val="single" w:sz="4" w:space="0" w:color="auto"/>
              <w:right w:val="single" w:sz="4" w:space="0" w:color="auto"/>
            </w:tcBorders>
            <w:shd w:val="clear" w:color="000000" w:fill="F2F2F2"/>
            <w:vAlign w:val="center"/>
            <w:hideMark/>
          </w:tcPr>
          <w:p w:rsidR="005A6418" w:rsidRPr="005A6418" w:rsidRDefault="005A6418" w:rsidP="005A6418">
            <w:pPr>
              <w:jc w:val="center"/>
              <w:rPr>
                <w:rFonts w:ascii="Calibri" w:eastAsia="Times New Roman" w:hAnsi="Calibri" w:cs="Times New Roman"/>
                <w:b/>
                <w:bCs/>
                <w:color w:val="000000"/>
                <w:sz w:val="22"/>
                <w:szCs w:val="22"/>
              </w:rPr>
            </w:pPr>
            <w:r w:rsidRPr="005A6418">
              <w:rPr>
                <w:rFonts w:ascii="Calibri" w:eastAsia="Times New Roman" w:hAnsi="Calibri" w:cs="Times New Roman"/>
                <w:b/>
                <w:bCs/>
                <w:color w:val="000000"/>
                <w:sz w:val="22"/>
                <w:szCs w:val="22"/>
              </w:rPr>
              <w:t>Lozère</w:t>
            </w:r>
          </w:p>
        </w:tc>
        <w:tc>
          <w:tcPr>
            <w:tcW w:w="1060" w:type="dxa"/>
            <w:tcBorders>
              <w:top w:val="single" w:sz="4" w:space="0" w:color="auto"/>
              <w:left w:val="nil"/>
              <w:bottom w:val="single" w:sz="4" w:space="0" w:color="auto"/>
              <w:right w:val="single" w:sz="4" w:space="0" w:color="auto"/>
            </w:tcBorders>
            <w:shd w:val="clear" w:color="000000" w:fill="F2F2F2"/>
            <w:vAlign w:val="center"/>
            <w:hideMark/>
          </w:tcPr>
          <w:p w:rsidR="005A6418" w:rsidRPr="005A6418" w:rsidRDefault="005A6418" w:rsidP="005A6418">
            <w:pPr>
              <w:jc w:val="center"/>
              <w:rPr>
                <w:rFonts w:ascii="Calibri" w:eastAsia="Times New Roman" w:hAnsi="Calibri" w:cs="Times New Roman"/>
                <w:b/>
                <w:bCs/>
                <w:color w:val="000000"/>
                <w:sz w:val="22"/>
                <w:szCs w:val="22"/>
              </w:rPr>
            </w:pPr>
            <w:r w:rsidRPr="005A6418">
              <w:rPr>
                <w:rFonts w:ascii="Calibri" w:eastAsia="Times New Roman" w:hAnsi="Calibri" w:cs="Times New Roman"/>
                <w:b/>
                <w:bCs/>
                <w:color w:val="000000"/>
                <w:sz w:val="22"/>
                <w:szCs w:val="22"/>
              </w:rPr>
              <w:t>Hautes-Pyrénées</w:t>
            </w:r>
          </w:p>
        </w:tc>
        <w:tc>
          <w:tcPr>
            <w:tcW w:w="1240" w:type="dxa"/>
            <w:tcBorders>
              <w:top w:val="single" w:sz="4" w:space="0" w:color="auto"/>
              <w:left w:val="nil"/>
              <w:bottom w:val="single" w:sz="4" w:space="0" w:color="auto"/>
              <w:right w:val="single" w:sz="4" w:space="0" w:color="auto"/>
            </w:tcBorders>
            <w:shd w:val="clear" w:color="000000" w:fill="F2F2F2"/>
            <w:vAlign w:val="center"/>
            <w:hideMark/>
          </w:tcPr>
          <w:p w:rsidR="005A6418" w:rsidRPr="005A6418" w:rsidRDefault="005A6418" w:rsidP="005A6418">
            <w:pPr>
              <w:jc w:val="center"/>
              <w:rPr>
                <w:rFonts w:ascii="Calibri" w:eastAsia="Times New Roman" w:hAnsi="Calibri" w:cs="Times New Roman"/>
                <w:b/>
                <w:bCs/>
                <w:color w:val="000000"/>
                <w:sz w:val="22"/>
                <w:szCs w:val="22"/>
              </w:rPr>
            </w:pPr>
            <w:r w:rsidRPr="005A6418">
              <w:rPr>
                <w:rFonts w:ascii="Calibri" w:eastAsia="Times New Roman" w:hAnsi="Calibri" w:cs="Times New Roman"/>
                <w:b/>
                <w:bCs/>
                <w:color w:val="000000"/>
                <w:sz w:val="22"/>
                <w:szCs w:val="22"/>
              </w:rPr>
              <w:t>Pyrénées orientales</w:t>
            </w:r>
          </w:p>
        </w:tc>
        <w:tc>
          <w:tcPr>
            <w:tcW w:w="880" w:type="dxa"/>
            <w:tcBorders>
              <w:top w:val="single" w:sz="4" w:space="0" w:color="auto"/>
              <w:left w:val="nil"/>
              <w:bottom w:val="single" w:sz="4" w:space="0" w:color="auto"/>
              <w:right w:val="single" w:sz="4" w:space="0" w:color="auto"/>
            </w:tcBorders>
            <w:shd w:val="clear" w:color="000000" w:fill="F2F2F2"/>
            <w:vAlign w:val="center"/>
            <w:hideMark/>
          </w:tcPr>
          <w:p w:rsidR="005A6418" w:rsidRPr="005A6418" w:rsidRDefault="005A6418" w:rsidP="005A6418">
            <w:pPr>
              <w:jc w:val="center"/>
              <w:rPr>
                <w:rFonts w:ascii="Calibri" w:eastAsia="Times New Roman" w:hAnsi="Calibri" w:cs="Times New Roman"/>
                <w:b/>
                <w:bCs/>
                <w:color w:val="000000"/>
                <w:sz w:val="22"/>
                <w:szCs w:val="22"/>
              </w:rPr>
            </w:pPr>
            <w:r w:rsidRPr="005A6418">
              <w:rPr>
                <w:rFonts w:ascii="Calibri" w:eastAsia="Times New Roman" w:hAnsi="Calibri" w:cs="Times New Roman"/>
                <w:b/>
                <w:bCs/>
                <w:color w:val="000000"/>
                <w:sz w:val="22"/>
                <w:szCs w:val="22"/>
              </w:rPr>
              <w:t>Tarn</w:t>
            </w:r>
          </w:p>
        </w:tc>
        <w:tc>
          <w:tcPr>
            <w:tcW w:w="1100" w:type="dxa"/>
            <w:tcBorders>
              <w:top w:val="single" w:sz="4" w:space="0" w:color="auto"/>
              <w:left w:val="nil"/>
              <w:bottom w:val="single" w:sz="4" w:space="0" w:color="auto"/>
              <w:right w:val="single" w:sz="4" w:space="0" w:color="auto"/>
            </w:tcBorders>
            <w:shd w:val="clear" w:color="000000" w:fill="F2F2F2"/>
            <w:vAlign w:val="center"/>
            <w:hideMark/>
          </w:tcPr>
          <w:p w:rsidR="005A6418" w:rsidRPr="005A6418" w:rsidRDefault="005A6418" w:rsidP="005A6418">
            <w:pPr>
              <w:jc w:val="center"/>
              <w:rPr>
                <w:rFonts w:ascii="Calibri" w:eastAsia="Times New Roman" w:hAnsi="Calibri" w:cs="Times New Roman"/>
                <w:b/>
                <w:bCs/>
                <w:color w:val="000000"/>
                <w:sz w:val="22"/>
                <w:szCs w:val="22"/>
              </w:rPr>
            </w:pPr>
            <w:r w:rsidRPr="005A6418">
              <w:rPr>
                <w:rFonts w:ascii="Calibri" w:eastAsia="Times New Roman" w:hAnsi="Calibri" w:cs="Times New Roman"/>
                <w:b/>
                <w:bCs/>
                <w:color w:val="000000"/>
                <w:sz w:val="22"/>
                <w:szCs w:val="22"/>
              </w:rPr>
              <w:t>Tarn et Garonne</w:t>
            </w:r>
          </w:p>
        </w:tc>
      </w:tr>
      <w:tr w:rsidR="005A6418" w:rsidRPr="005A6418" w:rsidTr="005A6418">
        <w:trPr>
          <w:trHeight w:val="1095"/>
        </w:trPr>
        <w:tc>
          <w:tcPr>
            <w:tcW w:w="1920" w:type="dxa"/>
            <w:tcBorders>
              <w:top w:val="nil"/>
              <w:left w:val="single" w:sz="4" w:space="0" w:color="auto"/>
              <w:bottom w:val="single" w:sz="4" w:space="0" w:color="auto"/>
              <w:right w:val="single" w:sz="4" w:space="0" w:color="auto"/>
            </w:tcBorders>
            <w:shd w:val="clear" w:color="000000" w:fill="F2F2F2"/>
            <w:vAlign w:val="center"/>
            <w:hideMark/>
          </w:tcPr>
          <w:p w:rsidR="005A6418" w:rsidRPr="005A6418" w:rsidRDefault="005A6418" w:rsidP="00B474C2">
            <w:pPr>
              <w:jc w:val="left"/>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nombre de paniers</w:t>
            </w:r>
            <w:r w:rsidR="006457B2">
              <w:rPr>
                <w:rFonts w:ascii="Calibri" w:eastAsia="Times New Roman" w:hAnsi="Calibri" w:cs="Times New Roman"/>
                <w:b/>
                <w:bCs/>
                <w:color w:val="000000"/>
                <w:sz w:val="22"/>
                <w:szCs w:val="22"/>
              </w:rPr>
              <w:t xml:space="preserve"> </w:t>
            </w:r>
            <w:r w:rsidR="006457B2" w:rsidRPr="00B474C2">
              <w:rPr>
                <w:rFonts w:ascii="Calibri" w:eastAsia="Times New Roman" w:hAnsi="Calibri" w:cs="Times New Roman"/>
                <w:b/>
                <w:bCs/>
                <w:color w:val="000000"/>
                <w:sz w:val="22"/>
                <w:szCs w:val="22"/>
                <w:u w:val="single"/>
              </w:rPr>
              <w:t>pour une opération</w:t>
            </w:r>
            <w:r w:rsidR="00B474C2">
              <w:rPr>
                <w:rFonts w:ascii="Calibri" w:eastAsia="Times New Roman" w:hAnsi="Calibri" w:cs="Times New Roman"/>
                <w:b/>
                <w:bCs/>
                <w:color w:val="000000"/>
                <w:sz w:val="22"/>
                <w:szCs w:val="22"/>
                <w:u w:val="single"/>
              </w:rPr>
              <w:t>,</w:t>
            </w:r>
            <w:r w:rsidR="00B474C2" w:rsidRPr="00B474C2">
              <w:rPr>
                <w:rFonts w:ascii="Calibri" w:eastAsia="Times New Roman" w:hAnsi="Calibri" w:cs="Times New Roman"/>
                <w:b/>
                <w:bCs/>
                <w:color w:val="000000"/>
                <w:sz w:val="22"/>
                <w:szCs w:val="22"/>
              </w:rPr>
              <w:t xml:space="preserve"> par département</w:t>
            </w:r>
          </w:p>
        </w:tc>
        <w:tc>
          <w:tcPr>
            <w:tcW w:w="1000" w:type="dxa"/>
            <w:tcBorders>
              <w:top w:val="nil"/>
              <w:left w:val="nil"/>
              <w:bottom w:val="single" w:sz="4" w:space="0" w:color="auto"/>
              <w:right w:val="single" w:sz="4" w:space="0" w:color="auto"/>
            </w:tcBorders>
            <w:shd w:val="clear" w:color="000000" w:fill="FFFFFF"/>
            <w:noWrap/>
            <w:vAlign w:val="center"/>
            <w:hideMark/>
          </w:tcPr>
          <w:p w:rsidR="005A6418" w:rsidRPr="005A6418" w:rsidRDefault="005A6418" w:rsidP="005A6418">
            <w:pPr>
              <w:jc w:val="center"/>
              <w:rPr>
                <w:rFonts w:ascii="Calibri" w:eastAsia="Times New Roman" w:hAnsi="Calibri" w:cs="Times New Roman"/>
                <w:b/>
                <w:bCs/>
                <w:color w:val="000000"/>
                <w:sz w:val="22"/>
                <w:szCs w:val="22"/>
              </w:rPr>
            </w:pPr>
            <w:r w:rsidRPr="005A6418">
              <w:rPr>
                <w:rFonts w:ascii="Calibri" w:eastAsia="Times New Roman" w:hAnsi="Calibri" w:cs="Times New Roman"/>
                <w:b/>
                <w:bCs/>
                <w:color w:val="000000"/>
                <w:sz w:val="22"/>
                <w:szCs w:val="22"/>
              </w:rPr>
              <w:t>800</w:t>
            </w:r>
          </w:p>
        </w:tc>
        <w:tc>
          <w:tcPr>
            <w:tcW w:w="940" w:type="dxa"/>
            <w:tcBorders>
              <w:top w:val="nil"/>
              <w:left w:val="nil"/>
              <w:bottom w:val="single" w:sz="4" w:space="0" w:color="auto"/>
              <w:right w:val="single" w:sz="4" w:space="0" w:color="auto"/>
            </w:tcBorders>
            <w:shd w:val="clear" w:color="000000" w:fill="FFFFFF"/>
            <w:noWrap/>
            <w:vAlign w:val="center"/>
            <w:hideMark/>
          </w:tcPr>
          <w:p w:rsidR="005A6418" w:rsidRPr="005A6418" w:rsidRDefault="005A6418" w:rsidP="005A6418">
            <w:pPr>
              <w:jc w:val="center"/>
              <w:rPr>
                <w:rFonts w:ascii="Calibri" w:eastAsia="Times New Roman" w:hAnsi="Calibri" w:cs="Times New Roman"/>
                <w:b/>
                <w:bCs/>
                <w:color w:val="000000"/>
                <w:sz w:val="22"/>
                <w:szCs w:val="22"/>
              </w:rPr>
            </w:pPr>
            <w:r w:rsidRPr="005A6418">
              <w:rPr>
                <w:rFonts w:ascii="Calibri" w:eastAsia="Times New Roman" w:hAnsi="Calibri" w:cs="Times New Roman"/>
                <w:b/>
                <w:bCs/>
                <w:color w:val="000000"/>
                <w:sz w:val="22"/>
                <w:szCs w:val="22"/>
              </w:rPr>
              <w:t>1 900</w:t>
            </w:r>
          </w:p>
        </w:tc>
        <w:tc>
          <w:tcPr>
            <w:tcW w:w="940" w:type="dxa"/>
            <w:tcBorders>
              <w:top w:val="nil"/>
              <w:left w:val="nil"/>
              <w:bottom w:val="single" w:sz="4" w:space="0" w:color="auto"/>
              <w:right w:val="single" w:sz="4" w:space="0" w:color="auto"/>
            </w:tcBorders>
            <w:shd w:val="clear" w:color="000000" w:fill="FFFFFF"/>
            <w:noWrap/>
            <w:vAlign w:val="center"/>
            <w:hideMark/>
          </w:tcPr>
          <w:p w:rsidR="005A6418" w:rsidRPr="005A6418" w:rsidRDefault="005A6418" w:rsidP="005A6418">
            <w:pPr>
              <w:jc w:val="center"/>
              <w:rPr>
                <w:rFonts w:ascii="Calibri" w:eastAsia="Times New Roman" w:hAnsi="Calibri" w:cs="Times New Roman"/>
                <w:b/>
                <w:bCs/>
                <w:color w:val="000000"/>
                <w:sz w:val="22"/>
                <w:szCs w:val="22"/>
              </w:rPr>
            </w:pPr>
            <w:r w:rsidRPr="005A6418">
              <w:rPr>
                <w:rFonts w:ascii="Calibri" w:eastAsia="Times New Roman" w:hAnsi="Calibri" w:cs="Times New Roman"/>
                <w:b/>
                <w:bCs/>
                <w:color w:val="000000"/>
                <w:sz w:val="22"/>
                <w:szCs w:val="22"/>
              </w:rPr>
              <w:t>1 400</w:t>
            </w:r>
          </w:p>
        </w:tc>
        <w:tc>
          <w:tcPr>
            <w:tcW w:w="960" w:type="dxa"/>
            <w:tcBorders>
              <w:top w:val="nil"/>
              <w:left w:val="nil"/>
              <w:bottom w:val="single" w:sz="4" w:space="0" w:color="auto"/>
              <w:right w:val="single" w:sz="4" w:space="0" w:color="auto"/>
            </w:tcBorders>
            <w:shd w:val="clear" w:color="000000" w:fill="FFFFFF"/>
            <w:noWrap/>
            <w:vAlign w:val="center"/>
            <w:hideMark/>
          </w:tcPr>
          <w:p w:rsidR="005A6418" w:rsidRPr="005A6418" w:rsidRDefault="005A6418" w:rsidP="005A6418">
            <w:pPr>
              <w:jc w:val="center"/>
              <w:rPr>
                <w:rFonts w:ascii="Calibri" w:eastAsia="Times New Roman" w:hAnsi="Calibri" w:cs="Times New Roman"/>
                <w:b/>
                <w:bCs/>
                <w:color w:val="000000"/>
                <w:sz w:val="22"/>
                <w:szCs w:val="22"/>
              </w:rPr>
            </w:pPr>
            <w:r w:rsidRPr="005A6418">
              <w:rPr>
                <w:rFonts w:ascii="Calibri" w:eastAsia="Times New Roman" w:hAnsi="Calibri" w:cs="Times New Roman"/>
                <w:b/>
                <w:bCs/>
                <w:color w:val="000000"/>
                <w:sz w:val="22"/>
                <w:szCs w:val="22"/>
              </w:rPr>
              <w:t>3 750</w:t>
            </w:r>
          </w:p>
        </w:tc>
        <w:tc>
          <w:tcPr>
            <w:tcW w:w="960" w:type="dxa"/>
            <w:tcBorders>
              <w:top w:val="nil"/>
              <w:left w:val="nil"/>
              <w:bottom w:val="single" w:sz="4" w:space="0" w:color="auto"/>
              <w:right w:val="single" w:sz="4" w:space="0" w:color="auto"/>
            </w:tcBorders>
            <w:shd w:val="clear" w:color="000000" w:fill="FFFFFF"/>
            <w:noWrap/>
            <w:vAlign w:val="center"/>
            <w:hideMark/>
          </w:tcPr>
          <w:p w:rsidR="005A6418" w:rsidRPr="005A6418" w:rsidRDefault="005A6418" w:rsidP="005A6418">
            <w:pPr>
              <w:jc w:val="center"/>
              <w:rPr>
                <w:rFonts w:ascii="Calibri" w:eastAsia="Times New Roman" w:hAnsi="Calibri" w:cs="Times New Roman"/>
                <w:b/>
                <w:bCs/>
                <w:color w:val="000000"/>
                <w:sz w:val="22"/>
                <w:szCs w:val="22"/>
              </w:rPr>
            </w:pPr>
            <w:r w:rsidRPr="005A6418">
              <w:rPr>
                <w:rFonts w:ascii="Calibri" w:eastAsia="Times New Roman" w:hAnsi="Calibri" w:cs="Times New Roman"/>
                <w:b/>
                <w:bCs/>
                <w:color w:val="000000"/>
                <w:sz w:val="22"/>
                <w:szCs w:val="22"/>
              </w:rPr>
              <w:t>7 000</w:t>
            </w:r>
          </w:p>
        </w:tc>
        <w:tc>
          <w:tcPr>
            <w:tcW w:w="880" w:type="dxa"/>
            <w:tcBorders>
              <w:top w:val="nil"/>
              <w:left w:val="nil"/>
              <w:bottom w:val="single" w:sz="4" w:space="0" w:color="auto"/>
              <w:right w:val="single" w:sz="4" w:space="0" w:color="auto"/>
            </w:tcBorders>
            <w:shd w:val="clear" w:color="000000" w:fill="FFFFFF"/>
            <w:noWrap/>
            <w:vAlign w:val="center"/>
            <w:hideMark/>
          </w:tcPr>
          <w:p w:rsidR="005A6418" w:rsidRPr="005A6418" w:rsidRDefault="005A6418" w:rsidP="005A6418">
            <w:pPr>
              <w:jc w:val="center"/>
              <w:rPr>
                <w:rFonts w:ascii="Calibri" w:eastAsia="Times New Roman" w:hAnsi="Calibri" w:cs="Times New Roman"/>
                <w:b/>
                <w:bCs/>
                <w:color w:val="000000"/>
                <w:sz w:val="22"/>
                <w:szCs w:val="22"/>
              </w:rPr>
            </w:pPr>
            <w:r w:rsidRPr="005A6418">
              <w:rPr>
                <w:rFonts w:ascii="Calibri" w:eastAsia="Times New Roman" w:hAnsi="Calibri" w:cs="Times New Roman"/>
                <w:b/>
                <w:bCs/>
                <w:color w:val="000000"/>
                <w:sz w:val="22"/>
                <w:szCs w:val="22"/>
              </w:rPr>
              <w:t>1 000</w:t>
            </w:r>
          </w:p>
        </w:tc>
        <w:tc>
          <w:tcPr>
            <w:tcW w:w="940" w:type="dxa"/>
            <w:tcBorders>
              <w:top w:val="nil"/>
              <w:left w:val="nil"/>
              <w:bottom w:val="single" w:sz="4" w:space="0" w:color="auto"/>
              <w:right w:val="single" w:sz="4" w:space="0" w:color="auto"/>
            </w:tcBorders>
            <w:shd w:val="clear" w:color="000000" w:fill="FFFFFF"/>
            <w:noWrap/>
            <w:vAlign w:val="center"/>
            <w:hideMark/>
          </w:tcPr>
          <w:p w:rsidR="005A6418" w:rsidRPr="005A6418" w:rsidRDefault="005A6418" w:rsidP="005A6418">
            <w:pPr>
              <w:jc w:val="center"/>
              <w:rPr>
                <w:rFonts w:ascii="Calibri" w:eastAsia="Times New Roman" w:hAnsi="Calibri" w:cs="Times New Roman"/>
                <w:b/>
                <w:bCs/>
                <w:color w:val="000000"/>
                <w:sz w:val="22"/>
                <w:szCs w:val="22"/>
              </w:rPr>
            </w:pPr>
            <w:r w:rsidRPr="005A6418">
              <w:rPr>
                <w:rFonts w:ascii="Calibri" w:eastAsia="Times New Roman" w:hAnsi="Calibri" w:cs="Times New Roman"/>
                <w:b/>
                <w:bCs/>
                <w:color w:val="000000"/>
                <w:sz w:val="22"/>
                <w:szCs w:val="22"/>
              </w:rPr>
              <w:t>6 000</w:t>
            </w:r>
          </w:p>
        </w:tc>
        <w:tc>
          <w:tcPr>
            <w:tcW w:w="800" w:type="dxa"/>
            <w:tcBorders>
              <w:top w:val="nil"/>
              <w:left w:val="nil"/>
              <w:bottom w:val="single" w:sz="4" w:space="0" w:color="auto"/>
              <w:right w:val="single" w:sz="4" w:space="0" w:color="auto"/>
            </w:tcBorders>
            <w:shd w:val="clear" w:color="000000" w:fill="FFFFFF"/>
            <w:noWrap/>
            <w:vAlign w:val="center"/>
            <w:hideMark/>
          </w:tcPr>
          <w:p w:rsidR="005A6418" w:rsidRPr="005A6418" w:rsidRDefault="005A6418" w:rsidP="005A6418">
            <w:pPr>
              <w:jc w:val="center"/>
              <w:rPr>
                <w:rFonts w:ascii="Calibri" w:eastAsia="Times New Roman" w:hAnsi="Calibri" w:cs="Times New Roman"/>
                <w:b/>
                <w:bCs/>
                <w:color w:val="000000"/>
                <w:sz w:val="22"/>
                <w:szCs w:val="22"/>
              </w:rPr>
            </w:pPr>
            <w:r w:rsidRPr="005A6418">
              <w:rPr>
                <w:rFonts w:ascii="Calibri" w:eastAsia="Times New Roman" w:hAnsi="Calibri" w:cs="Times New Roman"/>
                <w:b/>
                <w:bCs/>
                <w:color w:val="000000"/>
                <w:sz w:val="22"/>
                <w:szCs w:val="22"/>
              </w:rPr>
              <w:t>900</w:t>
            </w:r>
          </w:p>
        </w:tc>
        <w:tc>
          <w:tcPr>
            <w:tcW w:w="980" w:type="dxa"/>
            <w:tcBorders>
              <w:top w:val="nil"/>
              <w:left w:val="nil"/>
              <w:bottom w:val="single" w:sz="4" w:space="0" w:color="auto"/>
              <w:right w:val="single" w:sz="4" w:space="0" w:color="auto"/>
            </w:tcBorders>
            <w:shd w:val="clear" w:color="000000" w:fill="FFFFFF"/>
            <w:noWrap/>
            <w:vAlign w:val="center"/>
            <w:hideMark/>
          </w:tcPr>
          <w:p w:rsidR="005A6418" w:rsidRPr="005A6418" w:rsidRDefault="005A6418" w:rsidP="005A6418">
            <w:pPr>
              <w:jc w:val="center"/>
              <w:rPr>
                <w:rFonts w:ascii="Calibri" w:eastAsia="Times New Roman" w:hAnsi="Calibri" w:cs="Times New Roman"/>
                <w:b/>
                <w:bCs/>
                <w:color w:val="000000"/>
                <w:sz w:val="22"/>
                <w:szCs w:val="22"/>
              </w:rPr>
            </w:pPr>
            <w:r w:rsidRPr="005A6418">
              <w:rPr>
                <w:rFonts w:ascii="Calibri" w:eastAsia="Times New Roman" w:hAnsi="Calibri" w:cs="Times New Roman"/>
                <w:b/>
                <w:bCs/>
                <w:color w:val="000000"/>
                <w:sz w:val="22"/>
                <w:szCs w:val="22"/>
              </w:rPr>
              <w:t>400</w:t>
            </w:r>
          </w:p>
        </w:tc>
        <w:tc>
          <w:tcPr>
            <w:tcW w:w="1060" w:type="dxa"/>
            <w:tcBorders>
              <w:top w:val="nil"/>
              <w:left w:val="nil"/>
              <w:bottom w:val="single" w:sz="4" w:space="0" w:color="auto"/>
              <w:right w:val="single" w:sz="4" w:space="0" w:color="auto"/>
            </w:tcBorders>
            <w:shd w:val="clear" w:color="000000" w:fill="FFFFFF"/>
            <w:noWrap/>
            <w:vAlign w:val="center"/>
            <w:hideMark/>
          </w:tcPr>
          <w:p w:rsidR="005A6418" w:rsidRPr="005A6418" w:rsidRDefault="005A6418" w:rsidP="005A6418">
            <w:pPr>
              <w:jc w:val="center"/>
              <w:rPr>
                <w:rFonts w:ascii="Calibri" w:eastAsia="Times New Roman" w:hAnsi="Calibri" w:cs="Times New Roman"/>
                <w:b/>
                <w:bCs/>
                <w:color w:val="000000"/>
                <w:sz w:val="22"/>
                <w:szCs w:val="22"/>
              </w:rPr>
            </w:pPr>
            <w:r w:rsidRPr="005A6418">
              <w:rPr>
                <w:rFonts w:ascii="Calibri" w:eastAsia="Times New Roman" w:hAnsi="Calibri" w:cs="Times New Roman"/>
                <w:b/>
                <w:bCs/>
                <w:color w:val="000000"/>
                <w:sz w:val="22"/>
                <w:szCs w:val="22"/>
              </w:rPr>
              <w:t>1 150</w:t>
            </w:r>
          </w:p>
        </w:tc>
        <w:tc>
          <w:tcPr>
            <w:tcW w:w="1240" w:type="dxa"/>
            <w:tcBorders>
              <w:top w:val="nil"/>
              <w:left w:val="nil"/>
              <w:bottom w:val="single" w:sz="4" w:space="0" w:color="auto"/>
              <w:right w:val="single" w:sz="4" w:space="0" w:color="auto"/>
            </w:tcBorders>
            <w:shd w:val="clear" w:color="000000" w:fill="FFFFFF"/>
            <w:noWrap/>
            <w:vAlign w:val="center"/>
            <w:hideMark/>
          </w:tcPr>
          <w:p w:rsidR="005A6418" w:rsidRPr="005A6418" w:rsidRDefault="005A6418" w:rsidP="005A6418">
            <w:pPr>
              <w:jc w:val="center"/>
              <w:rPr>
                <w:rFonts w:ascii="Calibri" w:eastAsia="Times New Roman" w:hAnsi="Calibri" w:cs="Times New Roman"/>
                <w:b/>
                <w:bCs/>
                <w:color w:val="000000"/>
                <w:sz w:val="22"/>
                <w:szCs w:val="22"/>
              </w:rPr>
            </w:pPr>
            <w:r w:rsidRPr="005A6418">
              <w:rPr>
                <w:rFonts w:ascii="Calibri" w:eastAsia="Times New Roman" w:hAnsi="Calibri" w:cs="Times New Roman"/>
                <w:b/>
                <w:bCs/>
                <w:color w:val="000000"/>
                <w:sz w:val="22"/>
                <w:szCs w:val="22"/>
              </w:rPr>
              <w:t>2 400</w:t>
            </w:r>
          </w:p>
        </w:tc>
        <w:tc>
          <w:tcPr>
            <w:tcW w:w="880" w:type="dxa"/>
            <w:tcBorders>
              <w:top w:val="nil"/>
              <w:left w:val="nil"/>
              <w:bottom w:val="single" w:sz="4" w:space="0" w:color="auto"/>
              <w:right w:val="single" w:sz="4" w:space="0" w:color="auto"/>
            </w:tcBorders>
            <w:shd w:val="clear" w:color="000000" w:fill="FFFFFF"/>
            <w:noWrap/>
            <w:vAlign w:val="center"/>
            <w:hideMark/>
          </w:tcPr>
          <w:p w:rsidR="005A6418" w:rsidRPr="005A6418" w:rsidRDefault="005A6418" w:rsidP="005A6418">
            <w:pPr>
              <w:jc w:val="center"/>
              <w:rPr>
                <w:rFonts w:ascii="Calibri" w:eastAsia="Times New Roman" w:hAnsi="Calibri" w:cs="Times New Roman"/>
                <w:b/>
                <w:bCs/>
                <w:color w:val="000000"/>
                <w:sz w:val="22"/>
                <w:szCs w:val="22"/>
              </w:rPr>
            </w:pPr>
            <w:r w:rsidRPr="005A6418">
              <w:rPr>
                <w:rFonts w:ascii="Calibri" w:eastAsia="Times New Roman" w:hAnsi="Calibri" w:cs="Times New Roman"/>
                <w:b/>
                <w:bCs/>
                <w:color w:val="000000"/>
                <w:sz w:val="22"/>
                <w:szCs w:val="22"/>
              </w:rPr>
              <w:t>2 000</w:t>
            </w:r>
          </w:p>
        </w:tc>
        <w:tc>
          <w:tcPr>
            <w:tcW w:w="1100" w:type="dxa"/>
            <w:tcBorders>
              <w:top w:val="nil"/>
              <w:left w:val="nil"/>
              <w:bottom w:val="single" w:sz="4" w:space="0" w:color="auto"/>
              <w:right w:val="single" w:sz="4" w:space="0" w:color="auto"/>
            </w:tcBorders>
            <w:shd w:val="clear" w:color="000000" w:fill="FFFFFF"/>
            <w:noWrap/>
            <w:vAlign w:val="center"/>
            <w:hideMark/>
          </w:tcPr>
          <w:p w:rsidR="005A6418" w:rsidRPr="005A6418" w:rsidRDefault="005A6418" w:rsidP="005A6418">
            <w:pPr>
              <w:jc w:val="center"/>
              <w:rPr>
                <w:rFonts w:ascii="Calibri" w:eastAsia="Times New Roman" w:hAnsi="Calibri" w:cs="Times New Roman"/>
                <w:b/>
                <w:bCs/>
                <w:color w:val="000000"/>
                <w:sz w:val="22"/>
                <w:szCs w:val="22"/>
              </w:rPr>
            </w:pPr>
            <w:r w:rsidRPr="005A6418">
              <w:rPr>
                <w:rFonts w:ascii="Calibri" w:eastAsia="Times New Roman" w:hAnsi="Calibri" w:cs="Times New Roman"/>
                <w:b/>
                <w:bCs/>
                <w:color w:val="000000"/>
                <w:sz w:val="22"/>
                <w:szCs w:val="22"/>
              </w:rPr>
              <w:t>1 300</w:t>
            </w:r>
          </w:p>
        </w:tc>
      </w:tr>
    </w:tbl>
    <w:p w:rsidR="001523B0" w:rsidRDefault="001523B0" w:rsidP="00900D21">
      <w:pPr>
        <w:pStyle w:val="Titre4"/>
        <w:rPr>
          <w:rFonts w:ascii="Arial" w:hAnsi="Arial" w:cs="Arial"/>
          <w:sz w:val="20"/>
          <w:szCs w:val="20"/>
          <w:u w:val="single"/>
        </w:rPr>
      </w:pPr>
    </w:p>
    <w:p w:rsidR="001D061F" w:rsidRDefault="001D061F" w:rsidP="00900D21">
      <w:pPr>
        <w:pStyle w:val="Titre4"/>
        <w:rPr>
          <w:rFonts w:ascii="Arial" w:hAnsi="Arial" w:cs="Arial"/>
          <w:sz w:val="20"/>
          <w:szCs w:val="20"/>
          <w:u w:val="single"/>
        </w:rPr>
      </w:pPr>
    </w:p>
    <w:p w:rsidR="001D061F" w:rsidRDefault="001D061F" w:rsidP="00900D21">
      <w:pPr>
        <w:pStyle w:val="Titre4"/>
        <w:rPr>
          <w:rFonts w:ascii="Arial" w:hAnsi="Arial" w:cs="Arial"/>
          <w:sz w:val="20"/>
          <w:szCs w:val="20"/>
          <w:u w:val="single"/>
        </w:rPr>
      </w:pPr>
    </w:p>
    <w:p w:rsidR="00900D21" w:rsidRPr="003E5104" w:rsidRDefault="001523B0" w:rsidP="00900D21">
      <w:pPr>
        <w:pStyle w:val="Titre4"/>
        <w:rPr>
          <w:rFonts w:ascii="Arial" w:hAnsi="Arial" w:cs="Arial"/>
          <w:sz w:val="20"/>
          <w:szCs w:val="20"/>
          <w:u w:val="single"/>
        </w:rPr>
      </w:pPr>
      <w:r>
        <w:rPr>
          <w:rFonts w:ascii="Arial" w:hAnsi="Arial" w:cs="Arial"/>
          <w:sz w:val="20"/>
          <w:szCs w:val="20"/>
          <w:u w:val="single"/>
        </w:rPr>
        <w:t>L</w:t>
      </w:r>
      <w:r w:rsidR="00B72A6F" w:rsidRPr="003E5104">
        <w:rPr>
          <w:rFonts w:ascii="Arial" w:hAnsi="Arial" w:cs="Arial"/>
          <w:sz w:val="20"/>
          <w:szCs w:val="20"/>
          <w:u w:val="single"/>
        </w:rPr>
        <w:t>es familles de produit retenues sont les suivantes :</w:t>
      </w:r>
    </w:p>
    <w:p w:rsidR="00900D21" w:rsidRPr="003E5104" w:rsidRDefault="00900D21" w:rsidP="00900D21">
      <w:pPr>
        <w:rPr>
          <w:rFonts w:ascii="Arial" w:hAnsi="Arial" w:cs="Arial"/>
          <w:sz w:val="20"/>
          <w:szCs w:val="20"/>
        </w:rPr>
      </w:pPr>
    </w:p>
    <w:p w:rsidR="00B1014C" w:rsidRPr="003E5104" w:rsidRDefault="00B1014C" w:rsidP="00B1014C">
      <w:pPr>
        <w:pStyle w:val="Paragraphedeliste"/>
        <w:numPr>
          <w:ilvl w:val="0"/>
          <w:numId w:val="43"/>
        </w:numPr>
        <w:rPr>
          <w:rFonts w:ascii="Arial" w:hAnsi="Arial" w:cs="Arial"/>
          <w:sz w:val="20"/>
          <w:szCs w:val="20"/>
        </w:rPr>
      </w:pPr>
      <w:r w:rsidRPr="003E5104">
        <w:rPr>
          <w:rFonts w:ascii="Arial" w:hAnsi="Arial" w:cs="Arial"/>
          <w:b/>
          <w:sz w:val="20"/>
          <w:szCs w:val="20"/>
        </w:rPr>
        <w:t>Viande :</w:t>
      </w:r>
      <w:r w:rsidRPr="003E5104">
        <w:rPr>
          <w:rFonts w:ascii="Arial" w:hAnsi="Arial" w:cs="Arial"/>
          <w:sz w:val="20"/>
          <w:szCs w:val="20"/>
        </w:rPr>
        <w:t xml:space="preserve"> sous vide, 800 grammes maximum (à griller ou pour préparation de type daube, gardianne, blanquette) ou préparation cuisinée pour minimum 3 personnes ;</w:t>
      </w:r>
    </w:p>
    <w:p w:rsidR="00B1014C" w:rsidRPr="003E5104" w:rsidRDefault="00B1014C" w:rsidP="00B1014C">
      <w:pPr>
        <w:pStyle w:val="Paragraphedeliste"/>
        <w:numPr>
          <w:ilvl w:val="0"/>
          <w:numId w:val="43"/>
        </w:numPr>
        <w:rPr>
          <w:rFonts w:ascii="Arial" w:hAnsi="Arial" w:cs="Arial"/>
          <w:sz w:val="20"/>
          <w:szCs w:val="20"/>
        </w:rPr>
      </w:pPr>
      <w:r w:rsidRPr="003E5104">
        <w:rPr>
          <w:rFonts w:ascii="Arial" w:hAnsi="Arial" w:cs="Arial"/>
          <w:b/>
          <w:sz w:val="20"/>
          <w:szCs w:val="20"/>
        </w:rPr>
        <w:t>Légume de saison (type courgettes, tomates..)</w:t>
      </w:r>
      <w:r w:rsidR="00900D21" w:rsidRPr="003E5104">
        <w:rPr>
          <w:rFonts w:ascii="Arial" w:hAnsi="Arial" w:cs="Arial"/>
          <w:b/>
          <w:sz w:val="20"/>
          <w:szCs w:val="20"/>
        </w:rPr>
        <w:t> :</w:t>
      </w:r>
      <w:r w:rsidR="00900D21" w:rsidRPr="003E5104">
        <w:rPr>
          <w:rFonts w:ascii="Arial" w:hAnsi="Arial" w:cs="Arial"/>
          <w:sz w:val="20"/>
          <w:szCs w:val="20"/>
        </w:rPr>
        <w:t xml:space="preserve"> 1 kilogrammes en vrac ou en sachet, ou 2x500 grammes ou produit sec (riz, pâtes, légumineuses…)</w:t>
      </w:r>
    </w:p>
    <w:p w:rsidR="00900D21" w:rsidRPr="003E5104" w:rsidRDefault="00900D21" w:rsidP="00900D21">
      <w:pPr>
        <w:pStyle w:val="Paragraphedeliste"/>
        <w:numPr>
          <w:ilvl w:val="0"/>
          <w:numId w:val="43"/>
        </w:numPr>
        <w:rPr>
          <w:rFonts w:ascii="Arial" w:hAnsi="Arial" w:cs="Arial"/>
          <w:sz w:val="20"/>
          <w:szCs w:val="20"/>
        </w:rPr>
      </w:pPr>
      <w:r w:rsidRPr="003E5104">
        <w:rPr>
          <w:rFonts w:ascii="Arial" w:hAnsi="Arial" w:cs="Arial"/>
          <w:b/>
          <w:sz w:val="20"/>
          <w:szCs w:val="20"/>
        </w:rPr>
        <w:t>Fromage :</w:t>
      </w:r>
      <w:r w:rsidRPr="003E5104">
        <w:rPr>
          <w:rFonts w:ascii="Arial" w:hAnsi="Arial" w:cs="Arial"/>
          <w:sz w:val="20"/>
          <w:szCs w:val="20"/>
        </w:rPr>
        <w:t xml:space="preserve"> à la pièce ou à la coupe, maximum 300 grammes ;</w:t>
      </w:r>
    </w:p>
    <w:p w:rsidR="00900D21" w:rsidRPr="003E5104" w:rsidRDefault="00900D21" w:rsidP="00900D21">
      <w:pPr>
        <w:pStyle w:val="Paragraphedeliste"/>
        <w:numPr>
          <w:ilvl w:val="0"/>
          <w:numId w:val="43"/>
        </w:numPr>
        <w:rPr>
          <w:rFonts w:ascii="Arial" w:hAnsi="Arial" w:cs="Arial"/>
          <w:sz w:val="20"/>
          <w:szCs w:val="20"/>
        </w:rPr>
      </w:pPr>
      <w:r w:rsidRPr="003E5104">
        <w:rPr>
          <w:rFonts w:ascii="Arial" w:hAnsi="Arial" w:cs="Arial"/>
          <w:b/>
          <w:sz w:val="20"/>
          <w:szCs w:val="20"/>
        </w:rPr>
        <w:t>Fruit :</w:t>
      </w:r>
      <w:r w:rsidRPr="003E5104">
        <w:rPr>
          <w:rFonts w:ascii="Arial" w:hAnsi="Arial" w:cs="Arial"/>
          <w:sz w:val="20"/>
          <w:szCs w:val="20"/>
        </w:rPr>
        <w:t xml:space="preserve"> en barquette ou en sachet de 250 grammes à un kilogramme selon le fruit ;</w:t>
      </w:r>
    </w:p>
    <w:p w:rsidR="00900D21" w:rsidRPr="003E5104" w:rsidRDefault="00900D21" w:rsidP="00900D21">
      <w:pPr>
        <w:pStyle w:val="Paragraphedeliste"/>
        <w:numPr>
          <w:ilvl w:val="0"/>
          <w:numId w:val="43"/>
        </w:numPr>
        <w:rPr>
          <w:rFonts w:ascii="Arial" w:hAnsi="Arial" w:cs="Arial"/>
          <w:sz w:val="20"/>
          <w:szCs w:val="20"/>
        </w:rPr>
      </w:pPr>
      <w:r w:rsidRPr="003E5104">
        <w:rPr>
          <w:rFonts w:ascii="Arial" w:hAnsi="Arial" w:cs="Arial"/>
          <w:b/>
          <w:sz w:val="20"/>
          <w:szCs w:val="20"/>
        </w:rPr>
        <w:t xml:space="preserve">Lait </w:t>
      </w:r>
      <w:r w:rsidR="003E5104">
        <w:rPr>
          <w:rFonts w:ascii="Arial" w:hAnsi="Arial" w:cs="Arial"/>
          <w:b/>
          <w:sz w:val="20"/>
          <w:szCs w:val="20"/>
        </w:rPr>
        <w:t>« </w:t>
      </w:r>
      <w:r w:rsidRPr="003E5104">
        <w:rPr>
          <w:rFonts w:ascii="Arial" w:hAnsi="Arial" w:cs="Arial"/>
          <w:b/>
          <w:sz w:val="20"/>
          <w:szCs w:val="20"/>
        </w:rPr>
        <w:t>blanc</w:t>
      </w:r>
      <w:r w:rsidR="003E5104">
        <w:rPr>
          <w:rFonts w:ascii="Arial" w:hAnsi="Arial" w:cs="Arial"/>
          <w:b/>
          <w:sz w:val="20"/>
          <w:szCs w:val="20"/>
        </w:rPr>
        <w:t> »</w:t>
      </w:r>
      <w:r w:rsidRPr="003E5104">
        <w:rPr>
          <w:rFonts w:ascii="Arial" w:hAnsi="Arial" w:cs="Arial"/>
          <w:sz w:val="20"/>
          <w:szCs w:val="20"/>
        </w:rPr>
        <w:t xml:space="preserve"> en contenance de 1 litre ou </w:t>
      </w:r>
      <w:r w:rsidRPr="003E5104">
        <w:rPr>
          <w:rFonts w:ascii="Arial" w:hAnsi="Arial" w:cs="Arial"/>
          <w:b/>
          <w:sz w:val="20"/>
          <w:szCs w:val="20"/>
        </w:rPr>
        <w:t xml:space="preserve">yaourt </w:t>
      </w:r>
      <w:r w:rsidRPr="003E5104">
        <w:rPr>
          <w:rFonts w:ascii="Arial" w:hAnsi="Arial" w:cs="Arial"/>
          <w:sz w:val="20"/>
          <w:szCs w:val="20"/>
        </w:rPr>
        <w:t>par pack de 4.</w:t>
      </w:r>
    </w:p>
    <w:p w:rsidR="005A6418" w:rsidRPr="003E5104" w:rsidRDefault="005A6418" w:rsidP="003E5104">
      <w:pPr>
        <w:pStyle w:val="Paragraphedeliste"/>
        <w:rPr>
          <w:rFonts w:ascii="Arial" w:hAnsi="Arial" w:cs="Arial"/>
          <w:sz w:val="20"/>
          <w:szCs w:val="20"/>
        </w:rPr>
      </w:pPr>
    </w:p>
    <w:p w:rsidR="00900D21" w:rsidRPr="003E5104" w:rsidRDefault="00900D21" w:rsidP="00900D21">
      <w:pPr>
        <w:rPr>
          <w:rFonts w:ascii="Arial" w:hAnsi="Arial" w:cs="Arial"/>
          <w:b/>
          <w:sz w:val="20"/>
          <w:szCs w:val="20"/>
          <w:u w:val="single"/>
        </w:rPr>
      </w:pPr>
      <w:r w:rsidRPr="003E5104">
        <w:rPr>
          <w:rFonts w:ascii="Arial" w:hAnsi="Arial" w:cs="Arial"/>
          <w:b/>
          <w:sz w:val="20"/>
          <w:szCs w:val="20"/>
          <w:u w:val="single"/>
        </w:rPr>
        <w:t xml:space="preserve">Les volumes attendus </w:t>
      </w:r>
      <w:r w:rsidR="00B7793E" w:rsidRPr="003E5104">
        <w:rPr>
          <w:rFonts w:ascii="Arial" w:hAnsi="Arial" w:cs="Arial"/>
          <w:b/>
          <w:sz w:val="20"/>
          <w:szCs w:val="20"/>
          <w:u w:val="single"/>
        </w:rPr>
        <w:t xml:space="preserve">et le calendrier </w:t>
      </w:r>
      <w:r w:rsidRPr="003E5104">
        <w:rPr>
          <w:rFonts w:ascii="Arial" w:hAnsi="Arial" w:cs="Arial"/>
          <w:b/>
          <w:sz w:val="20"/>
          <w:szCs w:val="20"/>
          <w:u w:val="single"/>
        </w:rPr>
        <w:t>par département sont les suivants :</w:t>
      </w:r>
    </w:p>
    <w:p w:rsidR="00900D21" w:rsidRPr="00B1014C" w:rsidRDefault="00900D21" w:rsidP="00900D21"/>
    <w:tbl>
      <w:tblPr>
        <w:tblW w:w="14600" w:type="dxa"/>
        <w:tblInd w:w="55" w:type="dxa"/>
        <w:tblCellMar>
          <w:left w:w="70" w:type="dxa"/>
          <w:right w:w="70" w:type="dxa"/>
        </w:tblCellMar>
        <w:tblLook w:val="04A0" w:firstRow="1" w:lastRow="0" w:firstColumn="1" w:lastColumn="0" w:noHBand="0" w:noVBand="1"/>
      </w:tblPr>
      <w:tblGrid>
        <w:gridCol w:w="1920"/>
        <w:gridCol w:w="1000"/>
        <w:gridCol w:w="940"/>
        <w:gridCol w:w="940"/>
        <w:gridCol w:w="969"/>
        <w:gridCol w:w="960"/>
        <w:gridCol w:w="969"/>
        <w:gridCol w:w="940"/>
        <w:gridCol w:w="800"/>
        <w:gridCol w:w="980"/>
        <w:gridCol w:w="1060"/>
        <w:gridCol w:w="1240"/>
        <w:gridCol w:w="969"/>
        <w:gridCol w:w="1100"/>
      </w:tblGrid>
      <w:tr w:rsidR="00B7793E" w:rsidRPr="00B7793E" w:rsidTr="00B7793E">
        <w:trPr>
          <w:trHeight w:val="390"/>
        </w:trPr>
        <w:tc>
          <w:tcPr>
            <w:tcW w:w="14600" w:type="dxa"/>
            <w:gridSpan w:val="14"/>
            <w:tcBorders>
              <w:top w:val="single" w:sz="8" w:space="0" w:color="auto"/>
              <w:left w:val="single" w:sz="8" w:space="0" w:color="auto"/>
              <w:bottom w:val="single" w:sz="8" w:space="0" w:color="auto"/>
              <w:right w:val="single" w:sz="8" w:space="0" w:color="000000"/>
            </w:tcBorders>
            <w:shd w:val="clear" w:color="000000" w:fill="DA9694"/>
            <w:noWrap/>
            <w:vAlign w:val="bottom"/>
            <w:hideMark/>
          </w:tcPr>
          <w:p w:rsidR="00B7793E" w:rsidRPr="00B7793E" w:rsidRDefault="00B7793E" w:rsidP="00B7793E">
            <w:pPr>
              <w:jc w:val="center"/>
              <w:rPr>
                <w:rFonts w:ascii="Calibri" w:eastAsia="Times New Roman" w:hAnsi="Calibri" w:cs="Times New Roman"/>
                <w:b/>
                <w:bCs/>
                <w:color w:val="000000"/>
                <w:sz w:val="28"/>
                <w:szCs w:val="28"/>
              </w:rPr>
            </w:pPr>
            <w:r w:rsidRPr="00B7793E">
              <w:rPr>
                <w:rFonts w:ascii="Calibri" w:eastAsia="Times New Roman" w:hAnsi="Calibri" w:cs="Times New Roman"/>
                <w:b/>
                <w:bCs/>
                <w:color w:val="000000"/>
                <w:sz w:val="28"/>
                <w:szCs w:val="28"/>
              </w:rPr>
              <w:t>Commande opération première quinzaine de juin</w:t>
            </w:r>
          </w:p>
        </w:tc>
      </w:tr>
      <w:tr w:rsidR="00B7793E" w:rsidRPr="00B7793E" w:rsidTr="00B7793E">
        <w:trPr>
          <w:trHeight w:val="60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 </w:t>
            </w:r>
          </w:p>
        </w:tc>
        <w:tc>
          <w:tcPr>
            <w:tcW w:w="100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Ariège</w:t>
            </w:r>
          </w:p>
        </w:tc>
        <w:tc>
          <w:tcPr>
            <w:tcW w:w="94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Aude</w:t>
            </w:r>
          </w:p>
        </w:tc>
        <w:tc>
          <w:tcPr>
            <w:tcW w:w="94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Aveyron</w:t>
            </w:r>
          </w:p>
        </w:tc>
        <w:tc>
          <w:tcPr>
            <w:tcW w:w="96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Gard</w:t>
            </w:r>
          </w:p>
        </w:tc>
        <w:tc>
          <w:tcPr>
            <w:tcW w:w="96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Haute -Garonne</w:t>
            </w:r>
          </w:p>
        </w:tc>
        <w:tc>
          <w:tcPr>
            <w:tcW w:w="88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Gers</w:t>
            </w:r>
          </w:p>
        </w:tc>
        <w:tc>
          <w:tcPr>
            <w:tcW w:w="94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Hérault</w:t>
            </w:r>
          </w:p>
        </w:tc>
        <w:tc>
          <w:tcPr>
            <w:tcW w:w="80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Lot</w:t>
            </w:r>
          </w:p>
        </w:tc>
        <w:tc>
          <w:tcPr>
            <w:tcW w:w="98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Lozère</w:t>
            </w:r>
          </w:p>
        </w:tc>
        <w:tc>
          <w:tcPr>
            <w:tcW w:w="106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Hautes-Pyrénées</w:t>
            </w:r>
          </w:p>
        </w:tc>
        <w:tc>
          <w:tcPr>
            <w:tcW w:w="124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Pyrénées orientales</w:t>
            </w:r>
          </w:p>
        </w:tc>
        <w:tc>
          <w:tcPr>
            <w:tcW w:w="88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Tarn</w:t>
            </w:r>
          </w:p>
        </w:tc>
        <w:tc>
          <w:tcPr>
            <w:tcW w:w="110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Tarn et Garonne</w:t>
            </w:r>
          </w:p>
        </w:tc>
      </w:tr>
      <w:tr w:rsidR="00B7793E" w:rsidRPr="00B7793E" w:rsidTr="00B7793E">
        <w:trPr>
          <w:trHeight w:val="720"/>
        </w:trPr>
        <w:tc>
          <w:tcPr>
            <w:tcW w:w="1920" w:type="dxa"/>
            <w:tcBorders>
              <w:top w:val="nil"/>
              <w:left w:val="single" w:sz="4" w:space="0" w:color="auto"/>
              <w:bottom w:val="nil"/>
              <w:right w:val="single" w:sz="4" w:space="0" w:color="auto"/>
            </w:tcBorders>
            <w:shd w:val="clear" w:color="000000" w:fill="F2F2F2"/>
            <w:vAlign w:val="center"/>
            <w:hideMark/>
          </w:tcPr>
          <w:p w:rsid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date de livraison</w:t>
            </w:r>
          </w:p>
          <w:p w:rsidR="00100B52" w:rsidRPr="00B7793E" w:rsidRDefault="00100B52" w:rsidP="00B7793E">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aux associations</w:t>
            </w:r>
          </w:p>
        </w:tc>
        <w:tc>
          <w:tcPr>
            <w:tcW w:w="1000" w:type="dxa"/>
            <w:tcBorders>
              <w:top w:val="nil"/>
              <w:left w:val="nil"/>
              <w:bottom w:val="nil"/>
              <w:right w:val="single" w:sz="4" w:space="0" w:color="auto"/>
            </w:tcBorders>
            <w:shd w:val="clear" w:color="auto" w:fill="auto"/>
            <w:vAlign w:val="center"/>
            <w:hideMark/>
          </w:tcPr>
          <w:p w:rsidR="00B7793E" w:rsidRPr="00B7793E" w:rsidRDefault="00100B52" w:rsidP="00B7793E">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9</w:t>
            </w:r>
            <w:r w:rsidR="00B7793E" w:rsidRPr="00B7793E">
              <w:rPr>
                <w:rFonts w:ascii="Calibri" w:eastAsia="Times New Roman" w:hAnsi="Calibri" w:cs="Times New Roman"/>
                <w:color w:val="000000"/>
                <w:sz w:val="22"/>
                <w:szCs w:val="22"/>
              </w:rPr>
              <w:t>-juin</w:t>
            </w:r>
          </w:p>
        </w:tc>
        <w:tc>
          <w:tcPr>
            <w:tcW w:w="940" w:type="dxa"/>
            <w:tcBorders>
              <w:top w:val="nil"/>
              <w:left w:val="nil"/>
              <w:bottom w:val="nil"/>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8-juin</w:t>
            </w:r>
          </w:p>
        </w:tc>
        <w:tc>
          <w:tcPr>
            <w:tcW w:w="940" w:type="dxa"/>
            <w:tcBorders>
              <w:top w:val="nil"/>
              <w:left w:val="nil"/>
              <w:bottom w:val="nil"/>
              <w:right w:val="single" w:sz="4" w:space="0" w:color="auto"/>
            </w:tcBorders>
            <w:shd w:val="clear" w:color="auto" w:fill="auto"/>
            <w:vAlign w:val="center"/>
            <w:hideMark/>
          </w:tcPr>
          <w:p w:rsidR="00B7793E" w:rsidRPr="00B7793E" w:rsidRDefault="00100B52" w:rsidP="00B7793E">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10</w:t>
            </w:r>
            <w:r w:rsidR="00B7793E" w:rsidRPr="00B7793E">
              <w:rPr>
                <w:rFonts w:ascii="Calibri" w:eastAsia="Times New Roman" w:hAnsi="Calibri" w:cs="Times New Roman"/>
                <w:color w:val="000000"/>
                <w:sz w:val="22"/>
                <w:szCs w:val="22"/>
              </w:rPr>
              <w:t>-juin</w:t>
            </w:r>
          </w:p>
        </w:tc>
        <w:tc>
          <w:tcPr>
            <w:tcW w:w="960" w:type="dxa"/>
            <w:tcBorders>
              <w:top w:val="nil"/>
              <w:left w:val="nil"/>
              <w:bottom w:val="nil"/>
              <w:right w:val="single" w:sz="4" w:space="0" w:color="auto"/>
            </w:tcBorders>
            <w:shd w:val="clear" w:color="auto" w:fill="auto"/>
            <w:vAlign w:val="center"/>
            <w:hideMark/>
          </w:tcPr>
          <w:p w:rsidR="00B7793E" w:rsidRPr="00B7793E" w:rsidRDefault="000033E7" w:rsidP="00B7793E">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Non concerné </w:t>
            </w:r>
          </w:p>
        </w:tc>
        <w:tc>
          <w:tcPr>
            <w:tcW w:w="960" w:type="dxa"/>
            <w:tcBorders>
              <w:top w:val="nil"/>
              <w:left w:val="nil"/>
              <w:bottom w:val="nil"/>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9-juin</w:t>
            </w:r>
          </w:p>
        </w:tc>
        <w:tc>
          <w:tcPr>
            <w:tcW w:w="880" w:type="dxa"/>
            <w:tcBorders>
              <w:top w:val="nil"/>
              <w:left w:val="nil"/>
              <w:bottom w:val="nil"/>
              <w:right w:val="single" w:sz="4" w:space="0" w:color="auto"/>
            </w:tcBorders>
            <w:shd w:val="clear" w:color="auto" w:fill="auto"/>
            <w:vAlign w:val="center"/>
            <w:hideMark/>
          </w:tcPr>
          <w:p w:rsidR="00B7793E" w:rsidRPr="00B7793E" w:rsidRDefault="000F5FE8" w:rsidP="00B7793E">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Non concerné</w:t>
            </w:r>
          </w:p>
        </w:tc>
        <w:tc>
          <w:tcPr>
            <w:tcW w:w="940" w:type="dxa"/>
            <w:tcBorders>
              <w:top w:val="nil"/>
              <w:left w:val="nil"/>
              <w:bottom w:val="nil"/>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8-juin</w:t>
            </w:r>
          </w:p>
        </w:tc>
        <w:tc>
          <w:tcPr>
            <w:tcW w:w="800" w:type="dxa"/>
            <w:tcBorders>
              <w:top w:val="nil"/>
              <w:left w:val="nil"/>
              <w:bottom w:val="nil"/>
              <w:right w:val="single" w:sz="4" w:space="0" w:color="auto"/>
            </w:tcBorders>
            <w:shd w:val="clear" w:color="auto" w:fill="auto"/>
            <w:vAlign w:val="center"/>
            <w:hideMark/>
          </w:tcPr>
          <w:p w:rsidR="00B7793E" w:rsidRPr="00B7793E" w:rsidRDefault="00100B52" w:rsidP="00B7793E">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10</w:t>
            </w:r>
            <w:r w:rsidR="00B7793E" w:rsidRPr="00B7793E">
              <w:rPr>
                <w:rFonts w:ascii="Calibri" w:eastAsia="Times New Roman" w:hAnsi="Calibri" w:cs="Times New Roman"/>
                <w:color w:val="000000"/>
                <w:sz w:val="22"/>
                <w:szCs w:val="22"/>
              </w:rPr>
              <w:t>-juin</w:t>
            </w:r>
          </w:p>
        </w:tc>
        <w:tc>
          <w:tcPr>
            <w:tcW w:w="980" w:type="dxa"/>
            <w:tcBorders>
              <w:top w:val="nil"/>
              <w:left w:val="nil"/>
              <w:bottom w:val="nil"/>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9-juin</w:t>
            </w:r>
          </w:p>
        </w:tc>
        <w:tc>
          <w:tcPr>
            <w:tcW w:w="1060" w:type="dxa"/>
            <w:tcBorders>
              <w:top w:val="nil"/>
              <w:left w:val="nil"/>
              <w:bottom w:val="nil"/>
              <w:right w:val="single" w:sz="4" w:space="0" w:color="auto"/>
            </w:tcBorders>
            <w:shd w:val="clear" w:color="auto" w:fill="auto"/>
            <w:vAlign w:val="center"/>
            <w:hideMark/>
          </w:tcPr>
          <w:p w:rsidR="00B7793E" w:rsidRPr="00B7793E" w:rsidRDefault="000F5FE8" w:rsidP="00B7793E">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Non concerné</w:t>
            </w:r>
          </w:p>
        </w:tc>
        <w:tc>
          <w:tcPr>
            <w:tcW w:w="1240" w:type="dxa"/>
            <w:tcBorders>
              <w:top w:val="nil"/>
              <w:left w:val="nil"/>
              <w:bottom w:val="nil"/>
              <w:right w:val="single" w:sz="4" w:space="0" w:color="auto"/>
            </w:tcBorders>
            <w:shd w:val="clear" w:color="auto" w:fill="auto"/>
            <w:vAlign w:val="center"/>
            <w:hideMark/>
          </w:tcPr>
          <w:p w:rsidR="00B7793E" w:rsidRPr="00B7793E" w:rsidRDefault="00100B52" w:rsidP="00B7793E">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w:t>
            </w:r>
            <w:r w:rsidR="00B7793E" w:rsidRPr="00B7793E">
              <w:rPr>
                <w:rFonts w:ascii="Calibri" w:eastAsia="Times New Roman" w:hAnsi="Calibri" w:cs="Times New Roman"/>
                <w:color w:val="000000"/>
                <w:sz w:val="22"/>
                <w:szCs w:val="22"/>
              </w:rPr>
              <w:t>-juin</w:t>
            </w:r>
          </w:p>
        </w:tc>
        <w:tc>
          <w:tcPr>
            <w:tcW w:w="880" w:type="dxa"/>
            <w:tcBorders>
              <w:top w:val="nil"/>
              <w:left w:val="nil"/>
              <w:bottom w:val="nil"/>
              <w:right w:val="single" w:sz="4" w:space="0" w:color="auto"/>
            </w:tcBorders>
            <w:shd w:val="clear" w:color="auto" w:fill="auto"/>
            <w:vAlign w:val="center"/>
            <w:hideMark/>
          </w:tcPr>
          <w:p w:rsidR="00B7793E" w:rsidRPr="00B7793E" w:rsidRDefault="000F5FE8" w:rsidP="00B7793E">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Non concerné</w:t>
            </w:r>
          </w:p>
        </w:tc>
        <w:tc>
          <w:tcPr>
            <w:tcW w:w="1100" w:type="dxa"/>
            <w:tcBorders>
              <w:top w:val="nil"/>
              <w:left w:val="nil"/>
              <w:bottom w:val="nil"/>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10-juin</w:t>
            </w:r>
          </w:p>
        </w:tc>
      </w:tr>
      <w:tr w:rsidR="00B7793E" w:rsidRPr="00B7793E" w:rsidTr="00B7793E">
        <w:trPr>
          <w:trHeight w:val="345"/>
        </w:trPr>
        <w:tc>
          <w:tcPr>
            <w:tcW w:w="14600" w:type="dxa"/>
            <w:gridSpan w:val="14"/>
            <w:tcBorders>
              <w:top w:val="single" w:sz="8" w:space="0" w:color="auto"/>
              <w:left w:val="single" w:sz="8" w:space="0" w:color="auto"/>
              <w:bottom w:val="single" w:sz="8" w:space="0" w:color="auto"/>
              <w:right w:val="single" w:sz="8" w:space="0" w:color="000000"/>
            </w:tcBorders>
            <w:shd w:val="clear" w:color="000000" w:fill="C5D9F1"/>
            <w:vAlign w:val="center"/>
            <w:hideMark/>
          </w:tcPr>
          <w:p w:rsidR="00B7793E" w:rsidRPr="00B7793E" w:rsidRDefault="00B7793E" w:rsidP="00B7793E">
            <w:pPr>
              <w:jc w:val="center"/>
              <w:rPr>
                <w:rFonts w:ascii="Calibri" w:eastAsia="Times New Roman" w:hAnsi="Calibri" w:cs="Times New Roman"/>
                <w:b/>
                <w:bCs/>
                <w:color w:val="000000"/>
                <w:sz w:val="28"/>
                <w:szCs w:val="28"/>
              </w:rPr>
            </w:pPr>
            <w:r w:rsidRPr="00B7793E">
              <w:rPr>
                <w:rFonts w:ascii="Calibri" w:eastAsia="Times New Roman" w:hAnsi="Calibri" w:cs="Times New Roman"/>
                <w:b/>
                <w:bCs/>
                <w:color w:val="000000"/>
                <w:sz w:val="28"/>
                <w:szCs w:val="28"/>
              </w:rPr>
              <w:t>Composition souhaitée des paniers</w:t>
            </w:r>
          </w:p>
        </w:tc>
      </w:tr>
      <w:tr w:rsidR="00B7793E" w:rsidRPr="00B7793E" w:rsidTr="00B7793E">
        <w:trPr>
          <w:trHeight w:val="60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 </w:t>
            </w:r>
          </w:p>
        </w:tc>
        <w:tc>
          <w:tcPr>
            <w:tcW w:w="100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Ariège</w:t>
            </w:r>
          </w:p>
        </w:tc>
        <w:tc>
          <w:tcPr>
            <w:tcW w:w="94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Aude</w:t>
            </w:r>
          </w:p>
        </w:tc>
        <w:tc>
          <w:tcPr>
            <w:tcW w:w="94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Aveyron</w:t>
            </w:r>
          </w:p>
        </w:tc>
        <w:tc>
          <w:tcPr>
            <w:tcW w:w="96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Gard</w:t>
            </w:r>
          </w:p>
        </w:tc>
        <w:tc>
          <w:tcPr>
            <w:tcW w:w="96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Haute -Garonne</w:t>
            </w:r>
          </w:p>
        </w:tc>
        <w:tc>
          <w:tcPr>
            <w:tcW w:w="88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Gers</w:t>
            </w:r>
          </w:p>
        </w:tc>
        <w:tc>
          <w:tcPr>
            <w:tcW w:w="94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Hérault</w:t>
            </w:r>
          </w:p>
        </w:tc>
        <w:tc>
          <w:tcPr>
            <w:tcW w:w="80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Lot</w:t>
            </w:r>
          </w:p>
        </w:tc>
        <w:tc>
          <w:tcPr>
            <w:tcW w:w="98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Lozère</w:t>
            </w:r>
          </w:p>
        </w:tc>
        <w:tc>
          <w:tcPr>
            <w:tcW w:w="106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Hautes-Pyrénées</w:t>
            </w:r>
          </w:p>
        </w:tc>
        <w:tc>
          <w:tcPr>
            <w:tcW w:w="124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Pyrénées orientales</w:t>
            </w:r>
          </w:p>
        </w:tc>
        <w:tc>
          <w:tcPr>
            <w:tcW w:w="88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Tarn</w:t>
            </w:r>
          </w:p>
        </w:tc>
        <w:tc>
          <w:tcPr>
            <w:tcW w:w="110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Tarn et Garonne</w:t>
            </w:r>
          </w:p>
        </w:tc>
      </w:tr>
      <w:tr w:rsidR="00B7793E" w:rsidRPr="00B7793E" w:rsidTr="00B7793E">
        <w:trPr>
          <w:trHeight w:val="300"/>
        </w:trPr>
        <w:tc>
          <w:tcPr>
            <w:tcW w:w="1920" w:type="dxa"/>
            <w:tcBorders>
              <w:top w:val="nil"/>
              <w:left w:val="single" w:sz="4" w:space="0" w:color="auto"/>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Viande (en kg)</w:t>
            </w:r>
          </w:p>
        </w:tc>
        <w:tc>
          <w:tcPr>
            <w:tcW w:w="100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640</w:t>
            </w:r>
          </w:p>
        </w:tc>
        <w:tc>
          <w:tcPr>
            <w:tcW w:w="9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1 520</w:t>
            </w:r>
          </w:p>
        </w:tc>
        <w:tc>
          <w:tcPr>
            <w:tcW w:w="9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1 120</w:t>
            </w:r>
          </w:p>
        </w:tc>
        <w:tc>
          <w:tcPr>
            <w:tcW w:w="96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3 000</w:t>
            </w:r>
          </w:p>
        </w:tc>
        <w:tc>
          <w:tcPr>
            <w:tcW w:w="96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5 600</w:t>
            </w:r>
          </w:p>
        </w:tc>
        <w:tc>
          <w:tcPr>
            <w:tcW w:w="88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800</w:t>
            </w:r>
          </w:p>
        </w:tc>
        <w:tc>
          <w:tcPr>
            <w:tcW w:w="9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4 800</w:t>
            </w:r>
          </w:p>
        </w:tc>
        <w:tc>
          <w:tcPr>
            <w:tcW w:w="80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720</w:t>
            </w:r>
          </w:p>
        </w:tc>
        <w:tc>
          <w:tcPr>
            <w:tcW w:w="98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320</w:t>
            </w:r>
          </w:p>
        </w:tc>
        <w:tc>
          <w:tcPr>
            <w:tcW w:w="106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920</w:t>
            </w:r>
          </w:p>
        </w:tc>
        <w:tc>
          <w:tcPr>
            <w:tcW w:w="12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1 920</w:t>
            </w:r>
          </w:p>
        </w:tc>
        <w:tc>
          <w:tcPr>
            <w:tcW w:w="88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1 600</w:t>
            </w:r>
          </w:p>
        </w:tc>
        <w:tc>
          <w:tcPr>
            <w:tcW w:w="110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1 040</w:t>
            </w:r>
          </w:p>
        </w:tc>
      </w:tr>
      <w:tr w:rsidR="00B7793E" w:rsidRPr="00B7793E" w:rsidTr="00B7793E">
        <w:trPr>
          <w:trHeight w:val="900"/>
        </w:trPr>
        <w:tc>
          <w:tcPr>
            <w:tcW w:w="1920" w:type="dxa"/>
            <w:tcBorders>
              <w:top w:val="nil"/>
              <w:left w:val="single" w:sz="4" w:space="0" w:color="auto"/>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Légumes de saison/produits sec (en kg)</w:t>
            </w:r>
          </w:p>
        </w:tc>
        <w:tc>
          <w:tcPr>
            <w:tcW w:w="100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800</w:t>
            </w:r>
          </w:p>
        </w:tc>
        <w:tc>
          <w:tcPr>
            <w:tcW w:w="9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1 900</w:t>
            </w:r>
          </w:p>
        </w:tc>
        <w:tc>
          <w:tcPr>
            <w:tcW w:w="9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1 400</w:t>
            </w:r>
          </w:p>
        </w:tc>
        <w:tc>
          <w:tcPr>
            <w:tcW w:w="96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3 750</w:t>
            </w:r>
          </w:p>
        </w:tc>
        <w:tc>
          <w:tcPr>
            <w:tcW w:w="96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7 000</w:t>
            </w:r>
          </w:p>
        </w:tc>
        <w:tc>
          <w:tcPr>
            <w:tcW w:w="88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1 000</w:t>
            </w:r>
          </w:p>
        </w:tc>
        <w:tc>
          <w:tcPr>
            <w:tcW w:w="9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6 000</w:t>
            </w:r>
          </w:p>
        </w:tc>
        <w:tc>
          <w:tcPr>
            <w:tcW w:w="80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900</w:t>
            </w:r>
          </w:p>
        </w:tc>
        <w:tc>
          <w:tcPr>
            <w:tcW w:w="98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400</w:t>
            </w:r>
          </w:p>
        </w:tc>
        <w:tc>
          <w:tcPr>
            <w:tcW w:w="106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1 150</w:t>
            </w:r>
          </w:p>
        </w:tc>
        <w:tc>
          <w:tcPr>
            <w:tcW w:w="12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2 400</w:t>
            </w:r>
          </w:p>
        </w:tc>
        <w:tc>
          <w:tcPr>
            <w:tcW w:w="88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2 000</w:t>
            </w:r>
          </w:p>
        </w:tc>
        <w:tc>
          <w:tcPr>
            <w:tcW w:w="110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1 300</w:t>
            </w:r>
          </w:p>
        </w:tc>
      </w:tr>
      <w:tr w:rsidR="00B7793E" w:rsidRPr="00B7793E" w:rsidTr="00B7793E">
        <w:trPr>
          <w:trHeight w:val="300"/>
        </w:trPr>
        <w:tc>
          <w:tcPr>
            <w:tcW w:w="1920" w:type="dxa"/>
            <w:tcBorders>
              <w:top w:val="nil"/>
              <w:left w:val="single" w:sz="4" w:space="0" w:color="auto"/>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Fromage (en kg)</w:t>
            </w:r>
          </w:p>
        </w:tc>
        <w:tc>
          <w:tcPr>
            <w:tcW w:w="100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240</w:t>
            </w:r>
          </w:p>
        </w:tc>
        <w:tc>
          <w:tcPr>
            <w:tcW w:w="9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570</w:t>
            </w:r>
          </w:p>
        </w:tc>
        <w:tc>
          <w:tcPr>
            <w:tcW w:w="9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420</w:t>
            </w:r>
          </w:p>
        </w:tc>
        <w:tc>
          <w:tcPr>
            <w:tcW w:w="96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1 125</w:t>
            </w:r>
          </w:p>
        </w:tc>
        <w:tc>
          <w:tcPr>
            <w:tcW w:w="96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2 100</w:t>
            </w:r>
          </w:p>
        </w:tc>
        <w:tc>
          <w:tcPr>
            <w:tcW w:w="88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300</w:t>
            </w:r>
          </w:p>
        </w:tc>
        <w:tc>
          <w:tcPr>
            <w:tcW w:w="9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1 800</w:t>
            </w:r>
          </w:p>
        </w:tc>
        <w:tc>
          <w:tcPr>
            <w:tcW w:w="80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270</w:t>
            </w:r>
          </w:p>
        </w:tc>
        <w:tc>
          <w:tcPr>
            <w:tcW w:w="98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120</w:t>
            </w:r>
          </w:p>
        </w:tc>
        <w:tc>
          <w:tcPr>
            <w:tcW w:w="106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345</w:t>
            </w:r>
          </w:p>
        </w:tc>
        <w:tc>
          <w:tcPr>
            <w:tcW w:w="12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720</w:t>
            </w:r>
          </w:p>
        </w:tc>
        <w:tc>
          <w:tcPr>
            <w:tcW w:w="88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600</w:t>
            </w:r>
          </w:p>
        </w:tc>
        <w:tc>
          <w:tcPr>
            <w:tcW w:w="110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390</w:t>
            </w:r>
          </w:p>
        </w:tc>
      </w:tr>
      <w:tr w:rsidR="00B7793E" w:rsidRPr="00B7793E" w:rsidTr="00B7793E">
        <w:trPr>
          <w:trHeight w:val="300"/>
        </w:trPr>
        <w:tc>
          <w:tcPr>
            <w:tcW w:w="1920" w:type="dxa"/>
            <w:tcBorders>
              <w:top w:val="nil"/>
              <w:left w:val="single" w:sz="4" w:space="0" w:color="auto"/>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Fruits (en kg)</w:t>
            </w:r>
          </w:p>
        </w:tc>
        <w:tc>
          <w:tcPr>
            <w:tcW w:w="100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800</w:t>
            </w:r>
          </w:p>
        </w:tc>
        <w:tc>
          <w:tcPr>
            <w:tcW w:w="9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1 900</w:t>
            </w:r>
          </w:p>
        </w:tc>
        <w:tc>
          <w:tcPr>
            <w:tcW w:w="9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1 400</w:t>
            </w:r>
          </w:p>
        </w:tc>
        <w:tc>
          <w:tcPr>
            <w:tcW w:w="96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3 750</w:t>
            </w:r>
          </w:p>
        </w:tc>
        <w:tc>
          <w:tcPr>
            <w:tcW w:w="96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7 000</w:t>
            </w:r>
          </w:p>
        </w:tc>
        <w:tc>
          <w:tcPr>
            <w:tcW w:w="88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1 000</w:t>
            </w:r>
          </w:p>
        </w:tc>
        <w:tc>
          <w:tcPr>
            <w:tcW w:w="9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6 000</w:t>
            </w:r>
          </w:p>
        </w:tc>
        <w:tc>
          <w:tcPr>
            <w:tcW w:w="80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900</w:t>
            </w:r>
          </w:p>
        </w:tc>
        <w:tc>
          <w:tcPr>
            <w:tcW w:w="98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400</w:t>
            </w:r>
          </w:p>
        </w:tc>
        <w:tc>
          <w:tcPr>
            <w:tcW w:w="106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1 150</w:t>
            </w:r>
          </w:p>
        </w:tc>
        <w:tc>
          <w:tcPr>
            <w:tcW w:w="12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2 400</w:t>
            </w:r>
          </w:p>
        </w:tc>
        <w:tc>
          <w:tcPr>
            <w:tcW w:w="88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2 000</w:t>
            </w:r>
          </w:p>
        </w:tc>
        <w:tc>
          <w:tcPr>
            <w:tcW w:w="110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1 300</w:t>
            </w:r>
          </w:p>
        </w:tc>
      </w:tr>
      <w:tr w:rsidR="00B7793E" w:rsidRPr="00B7793E" w:rsidTr="00B7793E">
        <w:trPr>
          <w:trHeight w:val="600"/>
        </w:trPr>
        <w:tc>
          <w:tcPr>
            <w:tcW w:w="1920" w:type="dxa"/>
            <w:tcBorders>
              <w:top w:val="nil"/>
              <w:left w:val="single" w:sz="4" w:space="0" w:color="auto"/>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Lait Blanc (en L) ou Yaourt (pack de 4)</w:t>
            </w:r>
          </w:p>
        </w:tc>
        <w:tc>
          <w:tcPr>
            <w:tcW w:w="100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800</w:t>
            </w:r>
          </w:p>
        </w:tc>
        <w:tc>
          <w:tcPr>
            <w:tcW w:w="9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1 900</w:t>
            </w:r>
          </w:p>
        </w:tc>
        <w:tc>
          <w:tcPr>
            <w:tcW w:w="9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1 400</w:t>
            </w:r>
          </w:p>
        </w:tc>
        <w:tc>
          <w:tcPr>
            <w:tcW w:w="96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3 750</w:t>
            </w:r>
          </w:p>
        </w:tc>
        <w:tc>
          <w:tcPr>
            <w:tcW w:w="96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7 000</w:t>
            </w:r>
          </w:p>
        </w:tc>
        <w:tc>
          <w:tcPr>
            <w:tcW w:w="88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1 000</w:t>
            </w:r>
          </w:p>
        </w:tc>
        <w:tc>
          <w:tcPr>
            <w:tcW w:w="9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6 000</w:t>
            </w:r>
          </w:p>
        </w:tc>
        <w:tc>
          <w:tcPr>
            <w:tcW w:w="80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900</w:t>
            </w:r>
          </w:p>
        </w:tc>
        <w:tc>
          <w:tcPr>
            <w:tcW w:w="98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400</w:t>
            </w:r>
          </w:p>
        </w:tc>
        <w:tc>
          <w:tcPr>
            <w:tcW w:w="106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1 150</w:t>
            </w:r>
          </w:p>
        </w:tc>
        <w:tc>
          <w:tcPr>
            <w:tcW w:w="12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2 400</w:t>
            </w:r>
          </w:p>
        </w:tc>
        <w:tc>
          <w:tcPr>
            <w:tcW w:w="88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2 000</w:t>
            </w:r>
          </w:p>
        </w:tc>
        <w:tc>
          <w:tcPr>
            <w:tcW w:w="110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1 300</w:t>
            </w:r>
          </w:p>
        </w:tc>
      </w:tr>
      <w:tr w:rsidR="00B7793E" w:rsidRPr="00B7793E" w:rsidTr="00B7793E">
        <w:trPr>
          <w:trHeight w:val="315"/>
        </w:trPr>
        <w:tc>
          <w:tcPr>
            <w:tcW w:w="1920" w:type="dxa"/>
            <w:tcBorders>
              <w:top w:val="nil"/>
              <w:left w:val="nil"/>
              <w:bottom w:val="nil"/>
              <w:right w:val="nil"/>
            </w:tcBorders>
            <w:shd w:val="clear" w:color="auto" w:fill="auto"/>
            <w:noWrap/>
            <w:vAlign w:val="bottom"/>
            <w:hideMark/>
          </w:tcPr>
          <w:p w:rsidR="00B7793E" w:rsidRPr="00B7793E" w:rsidRDefault="00B7793E" w:rsidP="0092454F">
            <w:pPr>
              <w:rPr>
                <w:rFonts w:ascii="Calibri" w:eastAsia="Times New Roman" w:hAnsi="Calibri" w:cs="Times New Roman"/>
                <w:color w:val="000000"/>
                <w:sz w:val="22"/>
                <w:szCs w:val="22"/>
              </w:rPr>
            </w:pPr>
          </w:p>
        </w:tc>
        <w:tc>
          <w:tcPr>
            <w:tcW w:w="1000" w:type="dxa"/>
            <w:tcBorders>
              <w:top w:val="nil"/>
              <w:left w:val="nil"/>
              <w:bottom w:val="nil"/>
              <w:right w:val="nil"/>
            </w:tcBorders>
            <w:shd w:val="clear" w:color="auto" w:fill="auto"/>
            <w:noWrap/>
            <w:vAlign w:val="bottom"/>
            <w:hideMark/>
          </w:tcPr>
          <w:p w:rsidR="00B7793E" w:rsidRPr="00B7793E" w:rsidRDefault="00B7793E" w:rsidP="005C4039">
            <w:pPr>
              <w:rPr>
                <w:rFonts w:ascii="Calibri" w:eastAsia="Times New Roman" w:hAnsi="Calibri" w:cs="Times New Roman"/>
                <w:color w:val="000000"/>
                <w:sz w:val="22"/>
                <w:szCs w:val="22"/>
              </w:rPr>
            </w:pPr>
          </w:p>
        </w:tc>
        <w:tc>
          <w:tcPr>
            <w:tcW w:w="940" w:type="dxa"/>
            <w:tcBorders>
              <w:top w:val="nil"/>
              <w:left w:val="nil"/>
              <w:bottom w:val="nil"/>
              <w:right w:val="nil"/>
            </w:tcBorders>
            <w:shd w:val="clear" w:color="auto" w:fill="auto"/>
            <w:noWrap/>
            <w:vAlign w:val="bottom"/>
            <w:hideMark/>
          </w:tcPr>
          <w:p w:rsidR="00B7793E" w:rsidRPr="00B7793E" w:rsidRDefault="00B7793E" w:rsidP="00B7793E">
            <w:pPr>
              <w:jc w:val="center"/>
              <w:rPr>
                <w:rFonts w:ascii="Calibri" w:eastAsia="Times New Roman" w:hAnsi="Calibri" w:cs="Times New Roman"/>
                <w:color w:val="000000"/>
                <w:sz w:val="22"/>
                <w:szCs w:val="22"/>
              </w:rPr>
            </w:pPr>
          </w:p>
        </w:tc>
        <w:tc>
          <w:tcPr>
            <w:tcW w:w="940" w:type="dxa"/>
            <w:tcBorders>
              <w:top w:val="nil"/>
              <w:left w:val="nil"/>
              <w:bottom w:val="nil"/>
              <w:right w:val="nil"/>
            </w:tcBorders>
            <w:shd w:val="clear" w:color="auto" w:fill="auto"/>
            <w:noWrap/>
            <w:vAlign w:val="bottom"/>
            <w:hideMark/>
          </w:tcPr>
          <w:p w:rsidR="00B7793E" w:rsidRPr="00B7793E" w:rsidRDefault="00B7793E" w:rsidP="00B7793E">
            <w:pPr>
              <w:jc w:val="center"/>
              <w:rPr>
                <w:rFonts w:ascii="Calibri" w:eastAsia="Times New Roman"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B7793E" w:rsidRPr="00B7793E" w:rsidRDefault="00B7793E" w:rsidP="00B7793E">
            <w:pPr>
              <w:jc w:val="center"/>
              <w:rPr>
                <w:rFonts w:ascii="Calibri" w:eastAsia="Times New Roman"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B7793E" w:rsidRPr="00B7793E" w:rsidRDefault="00B7793E" w:rsidP="00B7793E">
            <w:pPr>
              <w:jc w:val="center"/>
              <w:rPr>
                <w:rFonts w:ascii="Calibri" w:eastAsia="Times New Roman" w:hAnsi="Calibri" w:cs="Times New Roman"/>
                <w:color w:val="000000"/>
                <w:sz w:val="22"/>
                <w:szCs w:val="22"/>
              </w:rPr>
            </w:pPr>
          </w:p>
        </w:tc>
        <w:tc>
          <w:tcPr>
            <w:tcW w:w="880" w:type="dxa"/>
            <w:tcBorders>
              <w:top w:val="nil"/>
              <w:left w:val="nil"/>
              <w:bottom w:val="nil"/>
              <w:right w:val="nil"/>
            </w:tcBorders>
            <w:shd w:val="clear" w:color="auto" w:fill="auto"/>
            <w:noWrap/>
            <w:vAlign w:val="bottom"/>
            <w:hideMark/>
          </w:tcPr>
          <w:p w:rsidR="00B7793E" w:rsidRPr="00B7793E" w:rsidRDefault="00B7793E" w:rsidP="00B7793E">
            <w:pPr>
              <w:jc w:val="center"/>
              <w:rPr>
                <w:rFonts w:ascii="Calibri" w:eastAsia="Times New Roman" w:hAnsi="Calibri" w:cs="Times New Roman"/>
                <w:color w:val="000000"/>
                <w:sz w:val="22"/>
                <w:szCs w:val="22"/>
              </w:rPr>
            </w:pPr>
          </w:p>
        </w:tc>
        <w:tc>
          <w:tcPr>
            <w:tcW w:w="940" w:type="dxa"/>
            <w:tcBorders>
              <w:top w:val="nil"/>
              <w:left w:val="nil"/>
              <w:bottom w:val="nil"/>
              <w:right w:val="nil"/>
            </w:tcBorders>
            <w:shd w:val="clear" w:color="auto" w:fill="auto"/>
            <w:noWrap/>
            <w:vAlign w:val="bottom"/>
            <w:hideMark/>
          </w:tcPr>
          <w:p w:rsidR="00B7793E" w:rsidRPr="00B7793E" w:rsidRDefault="00B7793E" w:rsidP="00B7793E">
            <w:pPr>
              <w:jc w:val="center"/>
              <w:rPr>
                <w:rFonts w:ascii="Calibri" w:eastAsia="Times New Roman" w:hAnsi="Calibri" w:cs="Times New Roman"/>
                <w:color w:val="000000"/>
                <w:sz w:val="22"/>
                <w:szCs w:val="22"/>
              </w:rPr>
            </w:pPr>
          </w:p>
        </w:tc>
        <w:tc>
          <w:tcPr>
            <w:tcW w:w="800" w:type="dxa"/>
            <w:tcBorders>
              <w:top w:val="nil"/>
              <w:left w:val="nil"/>
              <w:bottom w:val="nil"/>
              <w:right w:val="nil"/>
            </w:tcBorders>
            <w:shd w:val="clear" w:color="auto" w:fill="auto"/>
            <w:noWrap/>
            <w:vAlign w:val="bottom"/>
            <w:hideMark/>
          </w:tcPr>
          <w:p w:rsidR="00B7793E" w:rsidRPr="00B7793E" w:rsidRDefault="00B7793E" w:rsidP="00B7793E">
            <w:pPr>
              <w:jc w:val="center"/>
              <w:rPr>
                <w:rFonts w:ascii="Calibri" w:eastAsia="Times New Roman" w:hAnsi="Calibri" w:cs="Times New Roman"/>
                <w:color w:val="000000"/>
                <w:sz w:val="22"/>
                <w:szCs w:val="22"/>
              </w:rPr>
            </w:pPr>
          </w:p>
        </w:tc>
        <w:tc>
          <w:tcPr>
            <w:tcW w:w="980" w:type="dxa"/>
            <w:tcBorders>
              <w:top w:val="nil"/>
              <w:left w:val="nil"/>
              <w:bottom w:val="nil"/>
              <w:right w:val="nil"/>
            </w:tcBorders>
            <w:shd w:val="clear" w:color="auto" w:fill="auto"/>
            <w:noWrap/>
            <w:vAlign w:val="bottom"/>
            <w:hideMark/>
          </w:tcPr>
          <w:p w:rsidR="00B7793E" w:rsidRPr="00B7793E" w:rsidRDefault="00B7793E" w:rsidP="00B7793E">
            <w:pPr>
              <w:jc w:val="center"/>
              <w:rPr>
                <w:rFonts w:ascii="Calibri" w:eastAsia="Times New Roman" w:hAnsi="Calibri" w:cs="Times New Roman"/>
                <w:color w:val="000000"/>
                <w:sz w:val="22"/>
                <w:szCs w:val="22"/>
              </w:rPr>
            </w:pPr>
          </w:p>
        </w:tc>
        <w:tc>
          <w:tcPr>
            <w:tcW w:w="1060" w:type="dxa"/>
            <w:tcBorders>
              <w:top w:val="nil"/>
              <w:left w:val="nil"/>
              <w:bottom w:val="nil"/>
              <w:right w:val="nil"/>
            </w:tcBorders>
            <w:shd w:val="clear" w:color="auto" w:fill="auto"/>
            <w:noWrap/>
            <w:vAlign w:val="bottom"/>
            <w:hideMark/>
          </w:tcPr>
          <w:p w:rsidR="00B7793E" w:rsidRPr="00B7793E" w:rsidRDefault="00B7793E" w:rsidP="00B7793E">
            <w:pPr>
              <w:jc w:val="center"/>
              <w:rPr>
                <w:rFonts w:ascii="Calibri" w:eastAsia="Times New Roman" w:hAnsi="Calibri" w:cs="Times New Roman"/>
                <w:color w:val="000000"/>
                <w:sz w:val="22"/>
                <w:szCs w:val="22"/>
              </w:rPr>
            </w:pPr>
          </w:p>
        </w:tc>
        <w:tc>
          <w:tcPr>
            <w:tcW w:w="1240" w:type="dxa"/>
            <w:tcBorders>
              <w:top w:val="nil"/>
              <w:left w:val="nil"/>
              <w:bottom w:val="nil"/>
              <w:right w:val="nil"/>
            </w:tcBorders>
            <w:shd w:val="clear" w:color="auto" w:fill="auto"/>
            <w:noWrap/>
            <w:vAlign w:val="bottom"/>
            <w:hideMark/>
          </w:tcPr>
          <w:p w:rsidR="00B7793E" w:rsidRPr="00B7793E" w:rsidRDefault="00B7793E" w:rsidP="00B7793E">
            <w:pPr>
              <w:jc w:val="center"/>
              <w:rPr>
                <w:rFonts w:ascii="Calibri" w:eastAsia="Times New Roman" w:hAnsi="Calibri" w:cs="Times New Roman"/>
                <w:color w:val="000000"/>
                <w:sz w:val="22"/>
                <w:szCs w:val="22"/>
              </w:rPr>
            </w:pPr>
          </w:p>
        </w:tc>
        <w:tc>
          <w:tcPr>
            <w:tcW w:w="880" w:type="dxa"/>
            <w:tcBorders>
              <w:top w:val="nil"/>
              <w:left w:val="nil"/>
              <w:bottom w:val="nil"/>
              <w:right w:val="nil"/>
            </w:tcBorders>
            <w:shd w:val="clear" w:color="auto" w:fill="auto"/>
            <w:noWrap/>
            <w:vAlign w:val="bottom"/>
            <w:hideMark/>
          </w:tcPr>
          <w:p w:rsidR="00B7793E" w:rsidRPr="00B7793E" w:rsidRDefault="00B7793E" w:rsidP="00B7793E">
            <w:pPr>
              <w:jc w:val="center"/>
              <w:rPr>
                <w:rFonts w:ascii="Calibri" w:eastAsia="Times New Roman" w:hAnsi="Calibri" w:cs="Times New Roman"/>
                <w:color w:val="000000"/>
                <w:sz w:val="22"/>
                <w:szCs w:val="22"/>
              </w:rPr>
            </w:pPr>
          </w:p>
        </w:tc>
        <w:tc>
          <w:tcPr>
            <w:tcW w:w="1100" w:type="dxa"/>
            <w:tcBorders>
              <w:top w:val="nil"/>
              <w:left w:val="nil"/>
              <w:bottom w:val="nil"/>
              <w:right w:val="nil"/>
            </w:tcBorders>
            <w:shd w:val="clear" w:color="auto" w:fill="auto"/>
            <w:noWrap/>
            <w:vAlign w:val="bottom"/>
            <w:hideMark/>
          </w:tcPr>
          <w:p w:rsidR="00B7793E" w:rsidRPr="00B7793E" w:rsidRDefault="00B7793E" w:rsidP="00B7793E">
            <w:pPr>
              <w:jc w:val="center"/>
              <w:rPr>
                <w:rFonts w:ascii="Calibri" w:eastAsia="Times New Roman" w:hAnsi="Calibri" w:cs="Times New Roman"/>
                <w:color w:val="000000"/>
                <w:sz w:val="22"/>
                <w:szCs w:val="22"/>
              </w:rPr>
            </w:pPr>
          </w:p>
        </w:tc>
      </w:tr>
      <w:tr w:rsidR="00B7793E" w:rsidRPr="00B7793E" w:rsidTr="00B7793E">
        <w:trPr>
          <w:trHeight w:val="390"/>
        </w:trPr>
        <w:tc>
          <w:tcPr>
            <w:tcW w:w="14600" w:type="dxa"/>
            <w:gridSpan w:val="14"/>
            <w:tcBorders>
              <w:top w:val="single" w:sz="8" w:space="0" w:color="auto"/>
              <w:left w:val="single" w:sz="8" w:space="0" w:color="auto"/>
              <w:bottom w:val="single" w:sz="8" w:space="0" w:color="auto"/>
              <w:right w:val="single" w:sz="8" w:space="0" w:color="000000"/>
            </w:tcBorders>
            <w:shd w:val="clear" w:color="000000" w:fill="DA9694"/>
            <w:noWrap/>
            <w:vAlign w:val="bottom"/>
            <w:hideMark/>
          </w:tcPr>
          <w:p w:rsidR="00B7793E" w:rsidRPr="00B7793E" w:rsidRDefault="00B7793E" w:rsidP="00B7793E">
            <w:pPr>
              <w:jc w:val="center"/>
              <w:rPr>
                <w:rFonts w:ascii="Calibri" w:eastAsia="Times New Roman" w:hAnsi="Calibri" w:cs="Times New Roman"/>
                <w:b/>
                <w:bCs/>
                <w:color w:val="000000"/>
                <w:sz w:val="28"/>
                <w:szCs w:val="28"/>
              </w:rPr>
            </w:pPr>
            <w:r w:rsidRPr="00B7793E">
              <w:rPr>
                <w:rFonts w:ascii="Calibri" w:eastAsia="Times New Roman" w:hAnsi="Calibri" w:cs="Times New Roman"/>
                <w:b/>
                <w:bCs/>
                <w:color w:val="000000"/>
                <w:sz w:val="28"/>
                <w:szCs w:val="28"/>
              </w:rPr>
              <w:t>Commande  opération deuxième quinzaine de juin</w:t>
            </w:r>
          </w:p>
        </w:tc>
      </w:tr>
      <w:tr w:rsidR="00B7793E" w:rsidRPr="00B7793E" w:rsidTr="00B7793E">
        <w:trPr>
          <w:trHeight w:val="60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 </w:t>
            </w:r>
          </w:p>
        </w:tc>
        <w:tc>
          <w:tcPr>
            <w:tcW w:w="100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Ariège</w:t>
            </w:r>
          </w:p>
        </w:tc>
        <w:tc>
          <w:tcPr>
            <w:tcW w:w="94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Aude</w:t>
            </w:r>
          </w:p>
        </w:tc>
        <w:tc>
          <w:tcPr>
            <w:tcW w:w="94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Aveyron</w:t>
            </w:r>
          </w:p>
        </w:tc>
        <w:tc>
          <w:tcPr>
            <w:tcW w:w="96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Gard</w:t>
            </w:r>
          </w:p>
        </w:tc>
        <w:tc>
          <w:tcPr>
            <w:tcW w:w="96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Haute -Garonne</w:t>
            </w:r>
          </w:p>
        </w:tc>
        <w:tc>
          <w:tcPr>
            <w:tcW w:w="88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Gers</w:t>
            </w:r>
          </w:p>
        </w:tc>
        <w:tc>
          <w:tcPr>
            <w:tcW w:w="94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Hérault</w:t>
            </w:r>
          </w:p>
        </w:tc>
        <w:tc>
          <w:tcPr>
            <w:tcW w:w="80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Lot</w:t>
            </w:r>
          </w:p>
        </w:tc>
        <w:tc>
          <w:tcPr>
            <w:tcW w:w="98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Lozère</w:t>
            </w:r>
          </w:p>
        </w:tc>
        <w:tc>
          <w:tcPr>
            <w:tcW w:w="106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Hautes-Pyrénées</w:t>
            </w:r>
          </w:p>
        </w:tc>
        <w:tc>
          <w:tcPr>
            <w:tcW w:w="124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Pyrénées orientales</w:t>
            </w:r>
          </w:p>
        </w:tc>
        <w:tc>
          <w:tcPr>
            <w:tcW w:w="88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Tarn</w:t>
            </w:r>
          </w:p>
        </w:tc>
        <w:tc>
          <w:tcPr>
            <w:tcW w:w="110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Tarn et Garonne</w:t>
            </w:r>
          </w:p>
        </w:tc>
      </w:tr>
      <w:tr w:rsidR="00B7793E" w:rsidRPr="00B7793E" w:rsidTr="00B7793E">
        <w:trPr>
          <w:trHeight w:val="720"/>
        </w:trPr>
        <w:tc>
          <w:tcPr>
            <w:tcW w:w="1920" w:type="dxa"/>
            <w:tcBorders>
              <w:top w:val="nil"/>
              <w:left w:val="single" w:sz="4" w:space="0" w:color="auto"/>
              <w:bottom w:val="nil"/>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 xml:space="preserve">date de livraison </w:t>
            </w:r>
            <w:r w:rsidR="00100B52">
              <w:rPr>
                <w:rFonts w:ascii="Calibri" w:eastAsia="Times New Roman" w:hAnsi="Calibri" w:cs="Times New Roman"/>
                <w:b/>
                <w:bCs/>
                <w:color w:val="000000"/>
                <w:sz w:val="22"/>
                <w:szCs w:val="22"/>
              </w:rPr>
              <w:t xml:space="preserve"> aux associations</w:t>
            </w:r>
          </w:p>
        </w:tc>
        <w:tc>
          <w:tcPr>
            <w:tcW w:w="1000" w:type="dxa"/>
            <w:tcBorders>
              <w:top w:val="nil"/>
              <w:left w:val="nil"/>
              <w:bottom w:val="nil"/>
              <w:right w:val="single" w:sz="4" w:space="0" w:color="auto"/>
            </w:tcBorders>
            <w:shd w:val="clear" w:color="auto" w:fill="auto"/>
            <w:vAlign w:val="center"/>
            <w:hideMark/>
          </w:tcPr>
          <w:p w:rsidR="00B7793E" w:rsidRPr="00B7793E" w:rsidRDefault="00100B52" w:rsidP="00B7793E">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23</w:t>
            </w:r>
            <w:r w:rsidR="00B7793E" w:rsidRPr="00B7793E">
              <w:rPr>
                <w:rFonts w:ascii="Calibri" w:eastAsia="Times New Roman" w:hAnsi="Calibri" w:cs="Times New Roman"/>
                <w:color w:val="000000"/>
                <w:sz w:val="22"/>
                <w:szCs w:val="22"/>
              </w:rPr>
              <w:t>-juin</w:t>
            </w:r>
          </w:p>
        </w:tc>
        <w:tc>
          <w:tcPr>
            <w:tcW w:w="940" w:type="dxa"/>
            <w:tcBorders>
              <w:top w:val="nil"/>
              <w:left w:val="nil"/>
              <w:bottom w:val="nil"/>
              <w:right w:val="single" w:sz="4" w:space="0" w:color="auto"/>
            </w:tcBorders>
            <w:shd w:val="clear" w:color="auto" w:fill="auto"/>
            <w:vAlign w:val="center"/>
            <w:hideMark/>
          </w:tcPr>
          <w:p w:rsidR="00B7793E" w:rsidRPr="00B7793E" w:rsidRDefault="00100B52" w:rsidP="00B7793E">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22</w:t>
            </w:r>
            <w:r w:rsidR="00B7793E" w:rsidRPr="00B7793E">
              <w:rPr>
                <w:rFonts w:ascii="Calibri" w:eastAsia="Times New Roman" w:hAnsi="Calibri" w:cs="Times New Roman"/>
                <w:color w:val="000000"/>
                <w:sz w:val="22"/>
                <w:szCs w:val="22"/>
              </w:rPr>
              <w:t>-juin</w:t>
            </w:r>
          </w:p>
        </w:tc>
        <w:tc>
          <w:tcPr>
            <w:tcW w:w="940" w:type="dxa"/>
            <w:tcBorders>
              <w:top w:val="nil"/>
              <w:left w:val="nil"/>
              <w:bottom w:val="nil"/>
              <w:right w:val="single" w:sz="4" w:space="0" w:color="auto"/>
            </w:tcBorders>
            <w:shd w:val="clear" w:color="auto" w:fill="auto"/>
            <w:vAlign w:val="center"/>
            <w:hideMark/>
          </w:tcPr>
          <w:p w:rsidR="00B7793E" w:rsidRPr="00B7793E" w:rsidRDefault="00100B52" w:rsidP="00B7793E">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24</w:t>
            </w:r>
            <w:r w:rsidR="00B7793E" w:rsidRPr="00B7793E">
              <w:rPr>
                <w:rFonts w:ascii="Calibri" w:eastAsia="Times New Roman" w:hAnsi="Calibri" w:cs="Times New Roman"/>
                <w:color w:val="000000"/>
                <w:sz w:val="22"/>
                <w:szCs w:val="22"/>
              </w:rPr>
              <w:t>-juin</w:t>
            </w:r>
          </w:p>
        </w:tc>
        <w:tc>
          <w:tcPr>
            <w:tcW w:w="960" w:type="dxa"/>
            <w:tcBorders>
              <w:top w:val="nil"/>
              <w:left w:val="nil"/>
              <w:bottom w:val="nil"/>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15-juin</w:t>
            </w:r>
          </w:p>
        </w:tc>
        <w:tc>
          <w:tcPr>
            <w:tcW w:w="960" w:type="dxa"/>
            <w:tcBorders>
              <w:top w:val="nil"/>
              <w:left w:val="nil"/>
              <w:bottom w:val="nil"/>
              <w:right w:val="single" w:sz="4" w:space="0" w:color="auto"/>
            </w:tcBorders>
            <w:shd w:val="clear" w:color="auto" w:fill="auto"/>
            <w:vAlign w:val="center"/>
            <w:hideMark/>
          </w:tcPr>
          <w:p w:rsidR="00B7793E" w:rsidRPr="00B7793E" w:rsidRDefault="00100B52" w:rsidP="00B7793E">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23</w:t>
            </w:r>
            <w:r w:rsidR="00B7793E" w:rsidRPr="00B7793E">
              <w:rPr>
                <w:rFonts w:ascii="Calibri" w:eastAsia="Times New Roman" w:hAnsi="Calibri" w:cs="Times New Roman"/>
                <w:color w:val="000000"/>
                <w:sz w:val="22"/>
                <w:szCs w:val="22"/>
              </w:rPr>
              <w:t>-juin</w:t>
            </w:r>
          </w:p>
        </w:tc>
        <w:tc>
          <w:tcPr>
            <w:tcW w:w="880" w:type="dxa"/>
            <w:tcBorders>
              <w:top w:val="nil"/>
              <w:left w:val="nil"/>
              <w:bottom w:val="nil"/>
              <w:right w:val="single" w:sz="4" w:space="0" w:color="auto"/>
            </w:tcBorders>
            <w:shd w:val="clear" w:color="auto" w:fill="auto"/>
            <w:vAlign w:val="center"/>
            <w:hideMark/>
          </w:tcPr>
          <w:p w:rsidR="00B7793E" w:rsidRPr="00B7793E" w:rsidRDefault="00100B52" w:rsidP="00B7793E">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16</w:t>
            </w:r>
            <w:r w:rsidR="00B7793E" w:rsidRPr="00B7793E">
              <w:rPr>
                <w:rFonts w:ascii="Calibri" w:eastAsia="Times New Roman" w:hAnsi="Calibri" w:cs="Times New Roman"/>
                <w:color w:val="000000"/>
                <w:sz w:val="22"/>
                <w:szCs w:val="22"/>
              </w:rPr>
              <w:t>-juin</w:t>
            </w:r>
          </w:p>
        </w:tc>
        <w:tc>
          <w:tcPr>
            <w:tcW w:w="940" w:type="dxa"/>
            <w:tcBorders>
              <w:top w:val="nil"/>
              <w:left w:val="nil"/>
              <w:bottom w:val="nil"/>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22-juin</w:t>
            </w:r>
          </w:p>
        </w:tc>
        <w:tc>
          <w:tcPr>
            <w:tcW w:w="800" w:type="dxa"/>
            <w:tcBorders>
              <w:top w:val="nil"/>
              <w:left w:val="nil"/>
              <w:bottom w:val="nil"/>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24-juin</w:t>
            </w:r>
          </w:p>
        </w:tc>
        <w:tc>
          <w:tcPr>
            <w:tcW w:w="980" w:type="dxa"/>
            <w:tcBorders>
              <w:top w:val="nil"/>
              <w:left w:val="nil"/>
              <w:bottom w:val="nil"/>
              <w:right w:val="single" w:sz="4" w:space="0" w:color="auto"/>
            </w:tcBorders>
            <w:shd w:val="clear" w:color="auto" w:fill="auto"/>
            <w:vAlign w:val="center"/>
            <w:hideMark/>
          </w:tcPr>
          <w:p w:rsidR="00B7793E" w:rsidRPr="00B7793E" w:rsidRDefault="00100B52" w:rsidP="00B7793E">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23</w:t>
            </w:r>
            <w:r w:rsidR="00B7793E" w:rsidRPr="00B7793E">
              <w:rPr>
                <w:rFonts w:ascii="Calibri" w:eastAsia="Times New Roman" w:hAnsi="Calibri" w:cs="Times New Roman"/>
                <w:color w:val="000000"/>
                <w:sz w:val="22"/>
                <w:szCs w:val="22"/>
              </w:rPr>
              <w:t>-juin</w:t>
            </w:r>
          </w:p>
        </w:tc>
        <w:tc>
          <w:tcPr>
            <w:tcW w:w="1060" w:type="dxa"/>
            <w:tcBorders>
              <w:top w:val="nil"/>
              <w:left w:val="nil"/>
              <w:bottom w:val="nil"/>
              <w:right w:val="single" w:sz="4" w:space="0" w:color="auto"/>
            </w:tcBorders>
            <w:shd w:val="clear" w:color="auto" w:fill="auto"/>
            <w:vAlign w:val="center"/>
            <w:hideMark/>
          </w:tcPr>
          <w:p w:rsidR="00B7793E" w:rsidRPr="00B7793E" w:rsidRDefault="00100B52" w:rsidP="00B7793E">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15</w:t>
            </w:r>
            <w:r w:rsidR="00B7793E" w:rsidRPr="00B7793E">
              <w:rPr>
                <w:rFonts w:ascii="Calibri" w:eastAsia="Times New Roman" w:hAnsi="Calibri" w:cs="Times New Roman"/>
                <w:color w:val="000000"/>
                <w:sz w:val="22"/>
                <w:szCs w:val="22"/>
              </w:rPr>
              <w:t>-juin</w:t>
            </w:r>
          </w:p>
        </w:tc>
        <w:tc>
          <w:tcPr>
            <w:tcW w:w="1240" w:type="dxa"/>
            <w:tcBorders>
              <w:top w:val="nil"/>
              <w:left w:val="nil"/>
              <w:bottom w:val="nil"/>
              <w:right w:val="single" w:sz="4" w:space="0" w:color="auto"/>
            </w:tcBorders>
            <w:shd w:val="clear" w:color="auto" w:fill="auto"/>
            <w:vAlign w:val="center"/>
            <w:hideMark/>
          </w:tcPr>
          <w:p w:rsidR="00B7793E" w:rsidRPr="00B7793E" w:rsidRDefault="00100B52" w:rsidP="00B7793E">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22</w:t>
            </w:r>
            <w:r w:rsidR="00B7793E" w:rsidRPr="00B7793E">
              <w:rPr>
                <w:rFonts w:ascii="Calibri" w:eastAsia="Times New Roman" w:hAnsi="Calibri" w:cs="Times New Roman"/>
                <w:color w:val="000000"/>
                <w:sz w:val="22"/>
                <w:szCs w:val="22"/>
              </w:rPr>
              <w:t>-juin</w:t>
            </w:r>
          </w:p>
        </w:tc>
        <w:tc>
          <w:tcPr>
            <w:tcW w:w="880" w:type="dxa"/>
            <w:tcBorders>
              <w:top w:val="nil"/>
              <w:left w:val="nil"/>
              <w:bottom w:val="nil"/>
              <w:right w:val="single" w:sz="4" w:space="0" w:color="auto"/>
            </w:tcBorders>
            <w:shd w:val="clear" w:color="auto" w:fill="auto"/>
            <w:vAlign w:val="center"/>
            <w:hideMark/>
          </w:tcPr>
          <w:p w:rsidR="00B7793E" w:rsidRPr="00B7793E" w:rsidRDefault="00100B52" w:rsidP="00B7793E">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16</w:t>
            </w:r>
            <w:r w:rsidR="00B7793E" w:rsidRPr="00B7793E">
              <w:rPr>
                <w:rFonts w:ascii="Calibri" w:eastAsia="Times New Roman" w:hAnsi="Calibri" w:cs="Times New Roman"/>
                <w:color w:val="000000"/>
                <w:sz w:val="22"/>
                <w:szCs w:val="22"/>
              </w:rPr>
              <w:t>-juin</w:t>
            </w:r>
          </w:p>
        </w:tc>
        <w:tc>
          <w:tcPr>
            <w:tcW w:w="1100" w:type="dxa"/>
            <w:tcBorders>
              <w:top w:val="nil"/>
              <w:left w:val="nil"/>
              <w:bottom w:val="nil"/>
              <w:right w:val="single" w:sz="4" w:space="0" w:color="auto"/>
            </w:tcBorders>
            <w:shd w:val="clear" w:color="auto" w:fill="auto"/>
            <w:vAlign w:val="center"/>
            <w:hideMark/>
          </w:tcPr>
          <w:p w:rsidR="00B7793E" w:rsidRPr="00B7793E" w:rsidRDefault="00100B52" w:rsidP="00B7793E">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24</w:t>
            </w:r>
            <w:r w:rsidR="00B7793E" w:rsidRPr="00B7793E">
              <w:rPr>
                <w:rFonts w:ascii="Calibri" w:eastAsia="Times New Roman" w:hAnsi="Calibri" w:cs="Times New Roman"/>
                <w:color w:val="000000"/>
                <w:sz w:val="22"/>
                <w:szCs w:val="22"/>
              </w:rPr>
              <w:t>-juin</w:t>
            </w:r>
          </w:p>
        </w:tc>
      </w:tr>
      <w:tr w:rsidR="00B7793E" w:rsidRPr="00B7793E" w:rsidTr="00B7793E">
        <w:trPr>
          <w:trHeight w:val="330"/>
        </w:trPr>
        <w:tc>
          <w:tcPr>
            <w:tcW w:w="14600" w:type="dxa"/>
            <w:gridSpan w:val="14"/>
            <w:tcBorders>
              <w:top w:val="single" w:sz="8" w:space="0" w:color="auto"/>
              <w:left w:val="single" w:sz="8" w:space="0" w:color="auto"/>
              <w:bottom w:val="single" w:sz="8" w:space="0" w:color="auto"/>
              <w:right w:val="single" w:sz="8" w:space="0" w:color="000000"/>
            </w:tcBorders>
            <w:shd w:val="clear" w:color="000000" w:fill="C5D9F1"/>
            <w:vAlign w:val="center"/>
            <w:hideMark/>
          </w:tcPr>
          <w:p w:rsidR="00B7793E" w:rsidRPr="00B7793E" w:rsidRDefault="00B7793E" w:rsidP="00B7793E">
            <w:pPr>
              <w:jc w:val="center"/>
              <w:rPr>
                <w:rFonts w:ascii="Calibri" w:eastAsia="Times New Roman" w:hAnsi="Calibri" w:cs="Times New Roman"/>
                <w:b/>
                <w:bCs/>
                <w:color w:val="000000"/>
                <w:sz w:val="28"/>
                <w:szCs w:val="28"/>
              </w:rPr>
            </w:pPr>
            <w:r w:rsidRPr="00B7793E">
              <w:rPr>
                <w:rFonts w:ascii="Calibri" w:eastAsia="Times New Roman" w:hAnsi="Calibri" w:cs="Times New Roman"/>
                <w:b/>
                <w:bCs/>
                <w:color w:val="000000"/>
                <w:sz w:val="28"/>
                <w:szCs w:val="28"/>
              </w:rPr>
              <w:t>Composition souhaitée des paniers</w:t>
            </w:r>
          </w:p>
        </w:tc>
      </w:tr>
      <w:tr w:rsidR="00B7793E" w:rsidRPr="00B7793E" w:rsidTr="00B7793E">
        <w:trPr>
          <w:trHeight w:val="60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 </w:t>
            </w:r>
          </w:p>
        </w:tc>
        <w:tc>
          <w:tcPr>
            <w:tcW w:w="100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Ariège</w:t>
            </w:r>
          </w:p>
        </w:tc>
        <w:tc>
          <w:tcPr>
            <w:tcW w:w="94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Aude</w:t>
            </w:r>
          </w:p>
        </w:tc>
        <w:tc>
          <w:tcPr>
            <w:tcW w:w="94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Aveyron</w:t>
            </w:r>
          </w:p>
        </w:tc>
        <w:tc>
          <w:tcPr>
            <w:tcW w:w="96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Gard</w:t>
            </w:r>
          </w:p>
        </w:tc>
        <w:tc>
          <w:tcPr>
            <w:tcW w:w="96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Haute -Garonne</w:t>
            </w:r>
          </w:p>
        </w:tc>
        <w:tc>
          <w:tcPr>
            <w:tcW w:w="88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Gers</w:t>
            </w:r>
          </w:p>
        </w:tc>
        <w:tc>
          <w:tcPr>
            <w:tcW w:w="94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Hérault</w:t>
            </w:r>
          </w:p>
        </w:tc>
        <w:tc>
          <w:tcPr>
            <w:tcW w:w="80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Lot</w:t>
            </w:r>
          </w:p>
        </w:tc>
        <w:tc>
          <w:tcPr>
            <w:tcW w:w="98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Lozère</w:t>
            </w:r>
          </w:p>
        </w:tc>
        <w:tc>
          <w:tcPr>
            <w:tcW w:w="106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Hautes-Pyrénées</w:t>
            </w:r>
          </w:p>
        </w:tc>
        <w:tc>
          <w:tcPr>
            <w:tcW w:w="124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Pyrénées orientales</w:t>
            </w:r>
          </w:p>
        </w:tc>
        <w:tc>
          <w:tcPr>
            <w:tcW w:w="88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Tarn</w:t>
            </w:r>
          </w:p>
        </w:tc>
        <w:tc>
          <w:tcPr>
            <w:tcW w:w="1100" w:type="dxa"/>
            <w:tcBorders>
              <w:top w:val="nil"/>
              <w:left w:val="nil"/>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Tarn et Garonne</w:t>
            </w:r>
          </w:p>
        </w:tc>
      </w:tr>
      <w:tr w:rsidR="00B7793E" w:rsidRPr="00B7793E" w:rsidTr="00B7793E">
        <w:trPr>
          <w:trHeight w:val="300"/>
        </w:trPr>
        <w:tc>
          <w:tcPr>
            <w:tcW w:w="1920" w:type="dxa"/>
            <w:tcBorders>
              <w:top w:val="nil"/>
              <w:left w:val="single" w:sz="4" w:space="0" w:color="auto"/>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Viande (en kg)</w:t>
            </w:r>
          </w:p>
        </w:tc>
        <w:tc>
          <w:tcPr>
            <w:tcW w:w="100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640</w:t>
            </w:r>
          </w:p>
        </w:tc>
        <w:tc>
          <w:tcPr>
            <w:tcW w:w="9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1 520</w:t>
            </w:r>
          </w:p>
        </w:tc>
        <w:tc>
          <w:tcPr>
            <w:tcW w:w="9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1 120</w:t>
            </w:r>
          </w:p>
        </w:tc>
        <w:tc>
          <w:tcPr>
            <w:tcW w:w="96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3 000</w:t>
            </w:r>
          </w:p>
        </w:tc>
        <w:tc>
          <w:tcPr>
            <w:tcW w:w="96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5 600</w:t>
            </w:r>
          </w:p>
        </w:tc>
        <w:tc>
          <w:tcPr>
            <w:tcW w:w="88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800</w:t>
            </w:r>
          </w:p>
        </w:tc>
        <w:tc>
          <w:tcPr>
            <w:tcW w:w="9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4 800</w:t>
            </w:r>
          </w:p>
        </w:tc>
        <w:tc>
          <w:tcPr>
            <w:tcW w:w="80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720</w:t>
            </w:r>
          </w:p>
        </w:tc>
        <w:tc>
          <w:tcPr>
            <w:tcW w:w="98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320</w:t>
            </w:r>
          </w:p>
        </w:tc>
        <w:tc>
          <w:tcPr>
            <w:tcW w:w="106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920</w:t>
            </w:r>
          </w:p>
        </w:tc>
        <w:tc>
          <w:tcPr>
            <w:tcW w:w="12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1 920</w:t>
            </w:r>
          </w:p>
        </w:tc>
        <w:tc>
          <w:tcPr>
            <w:tcW w:w="88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1 600</w:t>
            </w:r>
          </w:p>
        </w:tc>
        <w:tc>
          <w:tcPr>
            <w:tcW w:w="110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1 040</w:t>
            </w:r>
          </w:p>
        </w:tc>
      </w:tr>
      <w:tr w:rsidR="00B7793E" w:rsidRPr="00B7793E" w:rsidTr="00B7793E">
        <w:trPr>
          <w:trHeight w:val="900"/>
        </w:trPr>
        <w:tc>
          <w:tcPr>
            <w:tcW w:w="1920" w:type="dxa"/>
            <w:tcBorders>
              <w:top w:val="nil"/>
              <w:left w:val="single" w:sz="4" w:space="0" w:color="auto"/>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Légumes de saison/produits sec (en kg)</w:t>
            </w:r>
          </w:p>
        </w:tc>
        <w:tc>
          <w:tcPr>
            <w:tcW w:w="100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800</w:t>
            </w:r>
          </w:p>
        </w:tc>
        <w:tc>
          <w:tcPr>
            <w:tcW w:w="9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1 900</w:t>
            </w:r>
          </w:p>
        </w:tc>
        <w:tc>
          <w:tcPr>
            <w:tcW w:w="9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1 400</w:t>
            </w:r>
          </w:p>
        </w:tc>
        <w:tc>
          <w:tcPr>
            <w:tcW w:w="96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3 750</w:t>
            </w:r>
          </w:p>
        </w:tc>
        <w:tc>
          <w:tcPr>
            <w:tcW w:w="96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7 000</w:t>
            </w:r>
          </w:p>
        </w:tc>
        <w:tc>
          <w:tcPr>
            <w:tcW w:w="88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1 000</w:t>
            </w:r>
          </w:p>
        </w:tc>
        <w:tc>
          <w:tcPr>
            <w:tcW w:w="9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6 000</w:t>
            </w:r>
          </w:p>
        </w:tc>
        <w:tc>
          <w:tcPr>
            <w:tcW w:w="80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900</w:t>
            </w:r>
          </w:p>
        </w:tc>
        <w:tc>
          <w:tcPr>
            <w:tcW w:w="98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400</w:t>
            </w:r>
          </w:p>
        </w:tc>
        <w:tc>
          <w:tcPr>
            <w:tcW w:w="106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1 150</w:t>
            </w:r>
          </w:p>
        </w:tc>
        <w:tc>
          <w:tcPr>
            <w:tcW w:w="12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2 400</w:t>
            </w:r>
          </w:p>
        </w:tc>
        <w:tc>
          <w:tcPr>
            <w:tcW w:w="88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2 000</w:t>
            </w:r>
          </w:p>
        </w:tc>
        <w:tc>
          <w:tcPr>
            <w:tcW w:w="110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1 300</w:t>
            </w:r>
          </w:p>
        </w:tc>
      </w:tr>
      <w:tr w:rsidR="00B7793E" w:rsidRPr="00B7793E" w:rsidTr="00B7793E">
        <w:trPr>
          <w:trHeight w:val="300"/>
        </w:trPr>
        <w:tc>
          <w:tcPr>
            <w:tcW w:w="1920" w:type="dxa"/>
            <w:tcBorders>
              <w:top w:val="nil"/>
              <w:left w:val="single" w:sz="4" w:space="0" w:color="auto"/>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Fromage (en kg)</w:t>
            </w:r>
          </w:p>
        </w:tc>
        <w:tc>
          <w:tcPr>
            <w:tcW w:w="100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240</w:t>
            </w:r>
          </w:p>
        </w:tc>
        <w:tc>
          <w:tcPr>
            <w:tcW w:w="9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570</w:t>
            </w:r>
          </w:p>
        </w:tc>
        <w:tc>
          <w:tcPr>
            <w:tcW w:w="9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420</w:t>
            </w:r>
          </w:p>
        </w:tc>
        <w:tc>
          <w:tcPr>
            <w:tcW w:w="96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1 125</w:t>
            </w:r>
          </w:p>
        </w:tc>
        <w:tc>
          <w:tcPr>
            <w:tcW w:w="96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2 100</w:t>
            </w:r>
          </w:p>
        </w:tc>
        <w:tc>
          <w:tcPr>
            <w:tcW w:w="88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300</w:t>
            </w:r>
          </w:p>
        </w:tc>
        <w:tc>
          <w:tcPr>
            <w:tcW w:w="9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1 800</w:t>
            </w:r>
          </w:p>
        </w:tc>
        <w:tc>
          <w:tcPr>
            <w:tcW w:w="80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270</w:t>
            </w:r>
          </w:p>
        </w:tc>
        <w:tc>
          <w:tcPr>
            <w:tcW w:w="98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120</w:t>
            </w:r>
          </w:p>
        </w:tc>
        <w:tc>
          <w:tcPr>
            <w:tcW w:w="106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345</w:t>
            </w:r>
          </w:p>
        </w:tc>
        <w:tc>
          <w:tcPr>
            <w:tcW w:w="12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720</w:t>
            </w:r>
          </w:p>
        </w:tc>
        <w:tc>
          <w:tcPr>
            <w:tcW w:w="88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600</w:t>
            </w:r>
          </w:p>
        </w:tc>
        <w:tc>
          <w:tcPr>
            <w:tcW w:w="110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390</w:t>
            </w:r>
          </w:p>
        </w:tc>
      </w:tr>
      <w:tr w:rsidR="00B7793E" w:rsidRPr="00B7793E" w:rsidTr="00B7793E">
        <w:trPr>
          <w:trHeight w:val="300"/>
        </w:trPr>
        <w:tc>
          <w:tcPr>
            <w:tcW w:w="1920" w:type="dxa"/>
            <w:tcBorders>
              <w:top w:val="nil"/>
              <w:left w:val="single" w:sz="4" w:space="0" w:color="auto"/>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Fruits (en kg)</w:t>
            </w:r>
          </w:p>
        </w:tc>
        <w:tc>
          <w:tcPr>
            <w:tcW w:w="100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800</w:t>
            </w:r>
          </w:p>
        </w:tc>
        <w:tc>
          <w:tcPr>
            <w:tcW w:w="9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1 900</w:t>
            </w:r>
          </w:p>
        </w:tc>
        <w:tc>
          <w:tcPr>
            <w:tcW w:w="9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1 400</w:t>
            </w:r>
          </w:p>
        </w:tc>
        <w:tc>
          <w:tcPr>
            <w:tcW w:w="96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3 750</w:t>
            </w:r>
          </w:p>
        </w:tc>
        <w:tc>
          <w:tcPr>
            <w:tcW w:w="96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7 000</w:t>
            </w:r>
          </w:p>
        </w:tc>
        <w:tc>
          <w:tcPr>
            <w:tcW w:w="88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1 000</w:t>
            </w:r>
          </w:p>
        </w:tc>
        <w:tc>
          <w:tcPr>
            <w:tcW w:w="9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6 000</w:t>
            </w:r>
          </w:p>
        </w:tc>
        <w:tc>
          <w:tcPr>
            <w:tcW w:w="80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900</w:t>
            </w:r>
          </w:p>
        </w:tc>
        <w:tc>
          <w:tcPr>
            <w:tcW w:w="98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400</w:t>
            </w:r>
          </w:p>
        </w:tc>
        <w:tc>
          <w:tcPr>
            <w:tcW w:w="106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1 150</w:t>
            </w:r>
          </w:p>
        </w:tc>
        <w:tc>
          <w:tcPr>
            <w:tcW w:w="12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2 400</w:t>
            </w:r>
          </w:p>
        </w:tc>
        <w:tc>
          <w:tcPr>
            <w:tcW w:w="88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2 000</w:t>
            </w:r>
          </w:p>
        </w:tc>
        <w:tc>
          <w:tcPr>
            <w:tcW w:w="110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1 300</w:t>
            </w:r>
          </w:p>
        </w:tc>
      </w:tr>
      <w:tr w:rsidR="00B7793E" w:rsidRPr="00B7793E" w:rsidTr="00B7793E">
        <w:trPr>
          <w:trHeight w:val="600"/>
        </w:trPr>
        <w:tc>
          <w:tcPr>
            <w:tcW w:w="1920" w:type="dxa"/>
            <w:tcBorders>
              <w:top w:val="nil"/>
              <w:left w:val="single" w:sz="4" w:space="0" w:color="auto"/>
              <w:bottom w:val="single" w:sz="4" w:space="0" w:color="auto"/>
              <w:right w:val="single" w:sz="4" w:space="0" w:color="auto"/>
            </w:tcBorders>
            <w:shd w:val="clear" w:color="000000" w:fill="F2F2F2"/>
            <w:vAlign w:val="center"/>
            <w:hideMark/>
          </w:tcPr>
          <w:p w:rsidR="00B7793E" w:rsidRPr="00B7793E" w:rsidRDefault="00B7793E" w:rsidP="00B7793E">
            <w:pPr>
              <w:jc w:val="center"/>
              <w:rPr>
                <w:rFonts w:ascii="Calibri" w:eastAsia="Times New Roman" w:hAnsi="Calibri" w:cs="Times New Roman"/>
                <w:b/>
                <w:bCs/>
                <w:color w:val="000000"/>
                <w:sz w:val="22"/>
                <w:szCs w:val="22"/>
              </w:rPr>
            </w:pPr>
            <w:r w:rsidRPr="00B7793E">
              <w:rPr>
                <w:rFonts w:ascii="Calibri" w:eastAsia="Times New Roman" w:hAnsi="Calibri" w:cs="Times New Roman"/>
                <w:b/>
                <w:bCs/>
                <w:color w:val="000000"/>
                <w:sz w:val="22"/>
                <w:szCs w:val="22"/>
              </w:rPr>
              <w:t>Lait Blanc (en L) ou Yaourt (pack de 4)</w:t>
            </w:r>
          </w:p>
        </w:tc>
        <w:tc>
          <w:tcPr>
            <w:tcW w:w="100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800</w:t>
            </w:r>
          </w:p>
        </w:tc>
        <w:tc>
          <w:tcPr>
            <w:tcW w:w="9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1 900</w:t>
            </w:r>
          </w:p>
        </w:tc>
        <w:tc>
          <w:tcPr>
            <w:tcW w:w="9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1 400</w:t>
            </w:r>
          </w:p>
        </w:tc>
        <w:tc>
          <w:tcPr>
            <w:tcW w:w="96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3 750</w:t>
            </w:r>
          </w:p>
        </w:tc>
        <w:tc>
          <w:tcPr>
            <w:tcW w:w="96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7 000</w:t>
            </w:r>
          </w:p>
        </w:tc>
        <w:tc>
          <w:tcPr>
            <w:tcW w:w="88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1 000</w:t>
            </w:r>
          </w:p>
        </w:tc>
        <w:tc>
          <w:tcPr>
            <w:tcW w:w="9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6 000</w:t>
            </w:r>
          </w:p>
        </w:tc>
        <w:tc>
          <w:tcPr>
            <w:tcW w:w="80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900</w:t>
            </w:r>
          </w:p>
        </w:tc>
        <w:tc>
          <w:tcPr>
            <w:tcW w:w="98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400</w:t>
            </w:r>
          </w:p>
        </w:tc>
        <w:tc>
          <w:tcPr>
            <w:tcW w:w="106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1 150</w:t>
            </w:r>
          </w:p>
        </w:tc>
        <w:tc>
          <w:tcPr>
            <w:tcW w:w="124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2 400</w:t>
            </w:r>
          </w:p>
        </w:tc>
        <w:tc>
          <w:tcPr>
            <w:tcW w:w="88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2 000</w:t>
            </w:r>
          </w:p>
        </w:tc>
        <w:tc>
          <w:tcPr>
            <w:tcW w:w="1100" w:type="dxa"/>
            <w:tcBorders>
              <w:top w:val="nil"/>
              <w:left w:val="nil"/>
              <w:bottom w:val="single" w:sz="4" w:space="0" w:color="auto"/>
              <w:right w:val="single" w:sz="4" w:space="0" w:color="auto"/>
            </w:tcBorders>
            <w:shd w:val="clear" w:color="auto" w:fill="auto"/>
            <w:vAlign w:val="center"/>
            <w:hideMark/>
          </w:tcPr>
          <w:p w:rsidR="00B7793E" w:rsidRPr="00B7793E" w:rsidRDefault="00B7793E" w:rsidP="00B7793E">
            <w:pPr>
              <w:jc w:val="center"/>
              <w:rPr>
                <w:rFonts w:ascii="Calibri" w:eastAsia="Times New Roman" w:hAnsi="Calibri" w:cs="Times New Roman"/>
                <w:color w:val="000000"/>
                <w:sz w:val="22"/>
                <w:szCs w:val="22"/>
              </w:rPr>
            </w:pPr>
            <w:r w:rsidRPr="00B7793E">
              <w:rPr>
                <w:rFonts w:ascii="Calibri" w:eastAsia="Times New Roman" w:hAnsi="Calibri" w:cs="Times New Roman"/>
                <w:color w:val="000000"/>
                <w:sz w:val="22"/>
                <w:szCs w:val="22"/>
              </w:rPr>
              <w:t>1 300</w:t>
            </w:r>
          </w:p>
        </w:tc>
      </w:tr>
    </w:tbl>
    <w:p w:rsidR="00B72A6F" w:rsidRPr="00B72A6F" w:rsidRDefault="00B72A6F" w:rsidP="00B72A6F"/>
    <w:p w:rsidR="00CA11DF" w:rsidRPr="005C4039" w:rsidRDefault="005A6418" w:rsidP="00CA11DF">
      <w:pPr>
        <w:rPr>
          <w:rFonts w:ascii="Arial" w:hAnsi="Arial" w:cs="Arial"/>
          <w:sz w:val="20"/>
          <w:szCs w:val="20"/>
        </w:rPr>
      </w:pPr>
      <w:r w:rsidRPr="005C4039">
        <w:rPr>
          <w:rFonts w:ascii="Arial" w:hAnsi="Arial" w:cs="Arial"/>
          <w:sz w:val="20"/>
          <w:szCs w:val="20"/>
        </w:rPr>
        <w:t>Les produits devront être livrés en un point du département concerné directement aux associations d’aide alimentaire partenaire.</w:t>
      </w:r>
    </w:p>
    <w:p w:rsidR="00ED720E" w:rsidRPr="005C4039" w:rsidRDefault="00ED720E" w:rsidP="00E936F0">
      <w:pPr>
        <w:rPr>
          <w:rFonts w:ascii="Arial" w:hAnsi="Arial" w:cs="Arial"/>
          <w:sz w:val="20"/>
          <w:szCs w:val="20"/>
        </w:rPr>
      </w:pPr>
    </w:p>
    <w:p w:rsidR="00ED720E" w:rsidRPr="005C4039" w:rsidRDefault="00ED720E" w:rsidP="00E936F0">
      <w:pPr>
        <w:rPr>
          <w:rFonts w:ascii="Arial" w:hAnsi="Arial" w:cs="Arial"/>
          <w:sz w:val="20"/>
          <w:szCs w:val="20"/>
        </w:rPr>
      </w:pPr>
      <w:r w:rsidRPr="005C4039">
        <w:rPr>
          <w:rFonts w:ascii="Arial" w:hAnsi="Arial" w:cs="Arial"/>
          <w:sz w:val="20"/>
          <w:szCs w:val="20"/>
        </w:rPr>
        <w:t>Dans ce cadre nous vous remercions de bien vouloir r</w:t>
      </w:r>
      <w:r w:rsidR="0092454F" w:rsidRPr="005C4039">
        <w:rPr>
          <w:rFonts w:ascii="Arial" w:hAnsi="Arial" w:cs="Arial"/>
          <w:sz w:val="20"/>
          <w:szCs w:val="20"/>
        </w:rPr>
        <w:t>épondre aux questions suivantes :</w:t>
      </w:r>
    </w:p>
    <w:p w:rsidR="0088107A" w:rsidRPr="00D67C32" w:rsidRDefault="0088107A" w:rsidP="00E936F0">
      <w:pPr>
        <w:rPr>
          <w:rFonts w:ascii="Arial" w:hAnsi="Arial" w:cs="Arial"/>
        </w:rPr>
      </w:pPr>
    </w:p>
    <w:p w:rsidR="00E936F0" w:rsidRPr="00D67C32" w:rsidRDefault="00E936F0" w:rsidP="00E936F0">
      <w:pPr>
        <w:rPr>
          <w:rFonts w:ascii="Arial" w:hAnsi="Arial" w:cs="Arial"/>
        </w:rPr>
      </w:pPr>
    </w:p>
    <w:p w:rsidR="00E936F0" w:rsidRPr="00D67C32" w:rsidRDefault="00E936F0" w:rsidP="00E936F0">
      <w:pPr>
        <w:rPr>
          <w:rFonts w:ascii="Arial" w:hAnsi="Arial" w:cs="Arial"/>
        </w:rPr>
      </w:pPr>
    </w:p>
    <w:p w:rsidR="00311DED" w:rsidRPr="00D67C32" w:rsidRDefault="00311DED" w:rsidP="00C40A68">
      <w:pPr>
        <w:pStyle w:val="Titre4"/>
        <w:jc w:val="center"/>
        <w:rPr>
          <w:rFonts w:ascii="Arial" w:hAnsi="Arial" w:cs="Arial"/>
        </w:rPr>
      </w:pPr>
      <w:r w:rsidRPr="00D67C32">
        <w:rPr>
          <w:rFonts w:ascii="Arial" w:hAnsi="Arial" w:cs="Arial"/>
        </w:rPr>
        <w:br w:type="page"/>
      </w:r>
    </w:p>
    <w:p w:rsidR="00C40A68" w:rsidRDefault="00C40A68" w:rsidP="00C40A68">
      <w:pPr>
        <w:pStyle w:val="Titre4"/>
        <w:jc w:val="center"/>
        <w:rPr>
          <w:rFonts w:ascii="Arial" w:hAnsi="Arial" w:cs="Arial"/>
        </w:rPr>
      </w:pPr>
      <w:r w:rsidRPr="00D67C32">
        <w:rPr>
          <w:rFonts w:ascii="Arial" w:hAnsi="Arial" w:cs="Arial"/>
        </w:rPr>
        <w:t xml:space="preserve">Formulaire </w:t>
      </w:r>
      <w:r w:rsidR="0092454F">
        <w:rPr>
          <w:rFonts w:ascii="Arial" w:hAnsi="Arial" w:cs="Arial"/>
        </w:rPr>
        <w:t>de proposition</w:t>
      </w:r>
    </w:p>
    <w:p w:rsidR="00B47991" w:rsidRDefault="00B47991" w:rsidP="00B47991">
      <w:pPr>
        <w:pStyle w:val="ParagrapheIndent1"/>
        <w:spacing w:line="243" w:lineRule="exact"/>
        <w:ind w:left="20" w:right="20"/>
        <w:jc w:val="both"/>
        <w:rPr>
          <w:color w:val="000000"/>
          <w:lang w:val="fr-FR"/>
        </w:rPr>
      </w:pPr>
    </w:p>
    <w:p w:rsidR="00B47991" w:rsidRDefault="00B47991" w:rsidP="00B47991">
      <w:pPr>
        <w:pStyle w:val="ParagrapheIndent1"/>
        <w:spacing w:line="243" w:lineRule="exact"/>
        <w:ind w:left="20" w:right="20"/>
        <w:jc w:val="both"/>
        <w:rPr>
          <w:color w:val="000000"/>
          <w:lang w:val="fr-FR"/>
        </w:rPr>
      </w:pPr>
      <w:r>
        <w:rPr>
          <w:color w:val="000000"/>
          <w:lang w:val="fr-FR"/>
        </w:rPr>
        <w:t>Nom commercial et dénomination sociale :</w:t>
      </w:r>
    </w:p>
    <w:p w:rsidR="00B47991" w:rsidRPr="00B47991" w:rsidRDefault="00B47991" w:rsidP="00B47991">
      <w:pPr>
        <w:rPr>
          <w:lang w:eastAsia="en-US"/>
        </w:rPr>
      </w:pPr>
    </w:p>
    <w:p w:rsidR="00B47991" w:rsidRDefault="00B47991" w:rsidP="00B47991">
      <w:pPr>
        <w:pStyle w:val="ParagrapheIndent1"/>
        <w:spacing w:line="243" w:lineRule="exact"/>
        <w:ind w:left="20" w:right="20"/>
        <w:jc w:val="both"/>
        <w:rPr>
          <w:color w:val="000000"/>
          <w:lang w:val="fr-FR"/>
        </w:rPr>
      </w:pPr>
      <w:r>
        <w:rPr>
          <w:color w:val="000000"/>
          <w:lang w:val="fr-FR"/>
        </w:rPr>
        <w:t>Adresse :</w:t>
      </w:r>
    </w:p>
    <w:p w:rsidR="00B47991" w:rsidRPr="00B47991" w:rsidRDefault="00B47991" w:rsidP="00B47991">
      <w:pPr>
        <w:rPr>
          <w:lang w:eastAsia="en-US"/>
        </w:rPr>
      </w:pPr>
    </w:p>
    <w:p w:rsidR="00B47991" w:rsidRDefault="00B47991" w:rsidP="00B47991">
      <w:pPr>
        <w:pStyle w:val="ParagrapheIndent1"/>
        <w:spacing w:line="243" w:lineRule="exact"/>
        <w:ind w:left="20" w:right="20"/>
        <w:jc w:val="both"/>
        <w:rPr>
          <w:color w:val="000000"/>
          <w:lang w:val="fr-FR"/>
        </w:rPr>
      </w:pPr>
      <w:r>
        <w:rPr>
          <w:color w:val="000000"/>
          <w:lang w:val="fr-FR"/>
        </w:rPr>
        <w:t>Courriel :</w:t>
      </w:r>
    </w:p>
    <w:p w:rsidR="00B47991" w:rsidRPr="00B47991" w:rsidRDefault="00B47991" w:rsidP="00B47991">
      <w:pPr>
        <w:rPr>
          <w:lang w:eastAsia="en-US"/>
        </w:rPr>
      </w:pPr>
    </w:p>
    <w:p w:rsidR="00B47991" w:rsidRDefault="00B47991" w:rsidP="00B47991">
      <w:pPr>
        <w:pStyle w:val="ParagrapheIndent1"/>
        <w:spacing w:line="243" w:lineRule="exact"/>
        <w:ind w:left="20" w:right="20"/>
        <w:jc w:val="both"/>
        <w:rPr>
          <w:color w:val="000000"/>
          <w:lang w:val="fr-FR"/>
        </w:rPr>
      </w:pPr>
      <w:r>
        <w:rPr>
          <w:color w:val="000000"/>
          <w:lang w:val="fr-FR"/>
        </w:rPr>
        <w:t>Numéro de téléphone :</w:t>
      </w:r>
    </w:p>
    <w:p w:rsidR="00B47991" w:rsidRPr="00B47991" w:rsidRDefault="00B47991" w:rsidP="00B47991">
      <w:pPr>
        <w:rPr>
          <w:lang w:eastAsia="en-US"/>
        </w:rPr>
      </w:pPr>
    </w:p>
    <w:p w:rsidR="00B47991" w:rsidRDefault="00B47991" w:rsidP="00B47991">
      <w:pPr>
        <w:pStyle w:val="ParagrapheIndent1"/>
        <w:spacing w:line="243" w:lineRule="exact"/>
        <w:ind w:left="20" w:right="20"/>
        <w:jc w:val="both"/>
        <w:rPr>
          <w:color w:val="000000"/>
          <w:lang w:val="fr-FR"/>
        </w:rPr>
      </w:pPr>
      <w:r>
        <w:rPr>
          <w:color w:val="000000"/>
          <w:lang w:val="fr-FR"/>
        </w:rPr>
        <w:t>Numéro de SIRET :</w:t>
      </w:r>
    </w:p>
    <w:p w:rsidR="00B47991" w:rsidRPr="00B47991" w:rsidRDefault="00B47991" w:rsidP="00B47991">
      <w:pPr>
        <w:rPr>
          <w:lang w:eastAsia="en-US"/>
        </w:rPr>
      </w:pPr>
    </w:p>
    <w:p w:rsidR="00B47991" w:rsidRDefault="00B47991" w:rsidP="00B47991">
      <w:pPr>
        <w:pStyle w:val="ParagrapheIndent1"/>
        <w:spacing w:line="243" w:lineRule="exact"/>
        <w:ind w:left="20" w:right="20"/>
        <w:jc w:val="both"/>
        <w:rPr>
          <w:color w:val="000000"/>
          <w:lang w:val="fr-FR"/>
        </w:rPr>
      </w:pPr>
      <w:r>
        <w:rPr>
          <w:color w:val="000000"/>
          <w:lang w:val="fr-FR"/>
        </w:rPr>
        <w:t>Code APE :</w:t>
      </w:r>
    </w:p>
    <w:p w:rsidR="00B47991" w:rsidRPr="00B47991" w:rsidRDefault="00B47991" w:rsidP="00B47991">
      <w:pPr>
        <w:rPr>
          <w:lang w:eastAsia="en-US"/>
        </w:rPr>
      </w:pPr>
    </w:p>
    <w:p w:rsidR="00B47991" w:rsidRPr="00B47991" w:rsidRDefault="00B47991" w:rsidP="00B47991">
      <w:pPr>
        <w:rPr>
          <w:rFonts w:ascii="Verdana" w:eastAsia="Verdana" w:hAnsi="Verdana" w:cs="Verdana"/>
          <w:color w:val="000000"/>
          <w:sz w:val="20"/>
          <w:szCs w:val="24"/>
          <w:lang w:eastAsia="en-US"/>
        </w:rPr>
      </w:pPr>
      <w:r w:rsidRPr="00B47991">
        <w:rPr>
          <w:rFonts w:ascii="Verdana" w:eastAsia="Verdana" w:hAnsi="Verdana" w:cs="Verdana"/>
          <w:color w:val="000000"/>
          <w:sz w:val="20"/>
          <w:szCs w:val="24"/>
          <w:lang w:eastAsia="en-US"/>
        </w:rPr>
        <w:t>Numéro de TVA intracommunautaire :</w:t>
      </w:r>
    </w:p>
    <w:p w:rsidR="00B47991" w:rsidRPr="00B47991" w:rsidRDefault="00B47991" w:rsidP="00B47991"/>
    <w:p w:rsidR="00AE5919" w:rsidRDefault="00AE5919" w:rsidP="00AE5919">
      <w:pPr>
        <w:rPr>
          <w:rFonts w:ascii="Arial" w:hAnsi="Arial" w:cs="Arial"/>
        </w:rPr>
      </w:pPr>
    </w:p>
    <w:p w:rsidR="00B47991" w:rsidRDefault="00B47991" w:rsidP="00AE5919">
      <w:pPr>
        <w:rPr>
          <w:rFonts w:ascii="Arial" w:hAnsi="Arial" w:cs="Arial"/>
        </w:rPr>
      </w:pPr>
    </w:p>
    <w:p w:rsidR="00B47991" w:rsidRDefault="00B47991" w:rsidP="00AE5919">
      <w:pPr>
        <w:rPr>
          <w:rFonts w:ascii="Arial" w:hAnsi="Arial" w:cs="Arial"/>
        </w:rPr>
      </w:pPr>
    </w:p>
    <w:p w:rsidR="00B47991" w:rsidRDefault="00B47991" w:rsidP="00AE5919">
      <w:pPr>
        <w:rPr>
          <w:rFonts w:ascii="Arial" w:hAnsi="Arial" w:cs="Arial"/>
        </w:rPr>
      </w:pPr>
    </w:p>
    <w:p w:rsidR="00B47991" w:rsidRDefault="00B47991" w:rsidP="00AE5919">
      <w:pPr>
        <w:rPr>
          <w:rFonts w:ascii="Arial" w:hAnsi="Arial" w:cs="Arial"/>
        </w:rPr>
      </w:pPr>
    </w:p>
    <w:p w:rsidR="00B47991" w:rsidRDefault="00B47991" w:rsidP="00AE5919">
      <w:pPr>
        <w:rPr>
          <w:rFonts w:ascii="Arial" w:hAnsi="Arial" w:cs="Arial"/>
        </w:rPr>
      </w:pPr>
    </w:p>
    <w:p w:rsidR="00B47991" w:rsidRDefault="00B47991" w:rsidP="00AE5919">
      <w:pPr>
        <w:rPr>
          <w:rFonts w:ascii="Arial" w:hAnsi="Arial" w:cs="Arial"/>
        </w:rPr>
      </w:pPr>
    </w:p>
    <w:p w:rsidR="00B47991" w:rsidRDefault="00B47991" w:rsidP="00AE5919">
      <w:pPr>
        <w:rPr>
          <w:rFonts w:ascii="Arial" w:hAnsi="Arial" w:cs="Arial"/>
        </w:rPr>
      </w:pPr>
    </w:p>
    <w:p w:rsidR="00B47991" w:rsidRDefault="00B47991" w:rsidP="00AE5919">
      <w:pPr>
        <w:rPr>
          <w:rFonts w:ascii="Arial" w:hAnsi="Arial" w:cs="Arial"/>
        </w:rPr>
      </w:pPr>
    </w:p>
    <w:p w:rsidR="00B47991" w:rsidRDefault="00B47991" w:rsidP="00AE5919">
      <w:pPr>
        <w:rPr>
          <w:rFonts w:ascii="Arial" w:hAnsi="Arial" w:cs="Arial"/>
        </w:rPr>
      </w:pPr>
    </w:p>
    <w:p w:rsidR="00B47991" w:rsidRDefault="00B47991" w:rsidP="00AE5919">
      <w:pPr>
        <w:rPr>
          <w:rFonts w:ascii="Arial" w:hAnsi="Arial" w:cs="Arial"/>
        </w:rPr>
      </w:pPr>
    </w:p>
    <w:p w:rsidR="00B47991" w:rsidRDefault="00B47991" w:rsidP="00AE5919">
      <w:pPr>
        <w:rPr>
          <w:rFonts w:ascii="Arial" w:hAnsi="Arial" w:cs="Arial"/>
        </w:rPr>
      </w:pPr>
    </w:p>
    <w:p w:rsidR="00B47991" w:rsidRDefault="00B47991" w:rsidP="00AE5919">
      <w:pPr>
        <w:rPr>
          <w:rFonts w:ascii="Arial" w:hAnsi="Arial" w:cs="Arial"/>
        </w:rPr>
      </w:pPr>
    </w:p>
    <w:p w:rsidR="00B47991" w:rsidRDefault="00B47991" w:rsidP="00AE5919">
      <w:pPr>
        <w:rPr>
          <w:rFonts w:ascii="Arial" w:hAnsi="Arial" w:cs="Arial"/>
        </w:rPr>
      </w:pPr>
    </w:p>
    <w:p w:rsidR="00B47991" w:rsidRDefault="00B47991" w:rsidP="00AE5919">
      <w:pPr>
        <w:rPr>
          <w:rFonts w:ascii="Arial" w:hAnsi="Arial" w:cs="Arial"/>
        </w:rPr>
      </w:pPr>
    </w:p>
    <w:p w:rsidR="00B47991" w:rsidRDefault="00B47991" w:rsidP="00AE5919">
      <w:pPr>
        <w:rPr>
          <w:rFonts w:ascii="Arial" w:hAnsi="Arial" w:cs="Arial"/>
        </w:rPr>
      </w:pPr>
    </w:p>
    <w:p w:rsidR="00B47991" w:rsidRDefault="00B47991" w:rsidP="00AE5919">
      <w:pPr>
        <w:rPr>
          <w:rFonts w:ascii="Arial" w:hAnsi="Arial" w:cs="Arial"/>
        </w:rPr>
      </w:pPr>
    </w:p>
    <w:p w:rsidR="00B47991" w:rsidRDefault="00B47991" w:rsidP="00AE5919">
      <w:pPr>
        <w:rPr>
          <w:rFonts w:ascii="Arial" w:hAnsi="Arial" w:cs="Arial"/>
        </w:rPr>
      </w:pPr>
    </w:p>
    <w:p w:rsidR="00B47991" w:rsidRDefault="00B47991" w:rsidP="00AE5919">
      <w:pPr>
        <w:rPr>
          <w:rFonts w:ascii="Arial" w:hAnsi="Arial" w:cs="Arial"/>
        </w:rPr>
      </w:pPr>
    </w:p>
    <w:p w:rsidR="00B47991" w:rsidRDefault="00B47991" w:rsidP="00AE5919">
      <w:pPr>
        <w:rPr>
          <w:rFonts w:ascii="Arial" w:hAnsi="Arial" w:cs="Arial"/>
        </w:rPr>
      </w:pPr>
    </w:p>
    <w:p w:rsidR="00B47991" w:rsidRPr="00D67C32" w:rsidRDefault="00B47991" w:rsidP="00AE5919">
      <w:pPr>
        <w:rPr>
          <w:rFonts w:ascii="Arial" w:hAnsi="Arial" w:cs="Arial"/>
        </w:rPr>
      </w:pPr>
    </w:p>
    <w:tbl>
      <w:tblPr>
        <w:tblStyle w:val="Grilledutableau"/>
        <w:tblW w:w="0" w:type="auto"/>
        <w:tblLayout w:type="fixed"/>
        <w:tblLook w:val="04A0" w:firstRow="1" w:lastRow="0" w:firstColumn="1" w:lastColumn="0" w:noHBand="0" w:noVBand="1"/>
      </w:tblPr>
      <w:tblGrid>
        <w:gridCol w:w="14850"/>
      </w:tblGrid>
      <w:tr w:rsidR="00AE5919" w:rsidRPr="00D67C32" w:rsidTr="003E5104">
        <w:trPr>
          <w:trHeight w:val="505"/>
        </w:trPr>
        <w:tc>
          <w:tcPr>
            <w:tcW w:w="14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5919" w:rsidRPr="00D67C32" w:rsidRDefault="00C91C77" w:rsidP="00C91C77">
            <w:pPr>
              <w:pStyle w:val="TTAB"/>
              <w:rPr>
                <w:rFonts w:ascii="Arial" w:hAnsi="Arial" w:cs="Arial"/>
              </w:rPr>
            </w:pPr>
            <w:r>
              <w:rPr>
                <w:rFonts w:ascii="Arial" w:hAnsi="Arial" w:cs="Arial"/>
                <w:color w:val="auto"/>
              </w:rPr>
              <w:t xml:space="preserve">I. </w:t>
            </w:r>
            <w:r w:rsidR="00773924">
              <w:rPr>
                <w:rFonts w:ascii="Arial" w:hAnsi="Arial" w:cs="Arial"/>
                <w:color w:val="auto"/>
              </w:rPr>
              <w:t>Capacité de votre structure à proposer un ou plusieurs produits selon cahier des charges</w:t>
            </w:r>
          </w:p>
        </w:tc>
      </w:tr>
      <w:tr w:rsidR="00AE5919" w:rsidRPr="00D67C32" w:rsidTr="003E5104">
        <w:trPr>
          <w:trHeight w:val="3755"/>
        </w:trPr>
        <w:tc>
          <w:tcPr>
            <w:tcW w:w="14850" w:type="dxa"/>
            <w:tcBorders>
              <w:top w:val="single" w:sz="4" w:space="0" w:color="auto"/>
              <w:left w:val="single" w:sz="4" w:space="0" w:color="auto"/>
              <w:bottom w:val="single" w:sz="4" w:space="0" w:color="auto"/>
              <w:right w:val="single" w:sz="4" w:space="0" w:color="auto"/>
            </w:tcBorders>
          </w:tcPr>
          <w:p w:rsidR="003E5104" w:rsidRDefault="003E5104" w:rsidP="00773924">
            <w:pPr>
              <w:rPr>
                <w:rFonts w:ascii="Arial" w:hAnsi="Arial" w:cs="Arial"/>
                <w:b/>
                <w:sz w:val="20"/>
                <w:szCs w:val="20"/>
              </w:rPr>
            </w:pPr>
          </w:p>
          <w:p w:rsidR="00AE5919" w:rsidRPr="003E5104" w:rsidRDefault="00773924" w:rsidP="00773924">
            <w:pPr>
              <w:rPr>
                <w:rFonts w:ascii="Arial" w:hAnsi="Arial" w:cs="Arial"/>
                <w:b/>
                <w:sz w:val="20"/>
                <w:szCs w:val="20"/>
                <w:u w:val="single"/>
              </w:rPr>
            </w:pPr>
            <w:r w:rsidRPr="003E5104">
              <w:rPr>
                <w:rFonts w:ascii="Arial" w:hAnsi="Arial" w:cs="Arial"/>
                <w:b/>
                <w:sz w:val="20"/>
                <w:szCs w:val="20"/>
                <w:u w:val="single"/>
              </w:rPr>
              <w:t>Lister le ou les produits pouvant être proposé</w:t>
            </w:r>
            <w:r w:rsidR="001523B0">
              <w:rPr>
                <w:rFonts w:ascii="Arial" w:hAnsi="Arial" w:cs="Arial"/>
                <w:b/>
                <w:sz w:val="20"/>
                <w:szCs w:val="20"/>
                <w:u w:val="single"/>
              </w:rPr>
              <w:t>s</w:t>
            </w:r>
            <w:r w:rsidRPr="003E5104">
              <w:rPr>
                <w:rFonts w:ascii="Arial" w:hAnsi="Arial" w:cs="Arial"/>
                <w:b/>
                <w:sz w:val="20"/>
                <w:szCs w:val="20"/>
                <w:u w:val="single"/>
              </w:rPr>
              <w:t xml:space="preserve"> dans le cadre de cet AMI :</w:t>
            </w:r>
          </w:p>
          <w:p w:rsidR="00773924" w:rsidRPr="003E5104" w:rsidRDefault="00773924" w:rsidP="00773924">
            <w:pPr>
              <w:rPr>
                <w:rFonts w:ascii="Arial" w:hAnsi="Arial" w:cs="Arial"/>
                <w:b/>
                <w:sz w:val="20"/>
                <w:szCs w:val="20"/>
              </w:rPr>
            </w:pPr>
          </w:p>
          <w:tbl>
            <w:tblPr>
              <w:tblStyle w:val="Grilledutableau"/>
              <w:tblW w:w="0" w:type="auto"/>
              <w:tblLayout w:type="fixed"/>
              <w:tblLook w:val="04A0" w:firstRow="1" w:lastRow="0" w:firstColumn="1" w:lastColumn="0" w:noHBand="0" w:noVBand="1"/>
            </w:tblPr>
            <w:tblGrid>
              <w:gridCol w:w="1271"/>
              <w:gridCol w:w="2126"/>
              <w:gridCol w:w="2268"/>
              <w:gridCol w:w="1985"/>
              <w:gridCol w:w="1559"/>
              <w:gridCol w:w="1843"/>
              <w:gridCol w:w="1843"/>
              <w:gridCol w:w="1729"/>
            </w:tblGrid>
            <w:tr w:rsidR="003E5104" w:rsidRPr="003E5104" w:rsidTr="003E5104">
              <w:tc>
                <w:tcPr>
                  <w:tcW w:w="1271" w:type="dxa"/>
                </w:tcPr>
                <w:p w:rsidR="003E5104" w:rsidRDefault="003E5104" w:rsidP="00C91C77">
                  <w:pPr>
                    <w:jc w:val="center"/>
                    <w:rPr>
                      <w:rFonts w:ascii="Arial" w:hAnsi="Arial" w:cs="Arial"/>
                      <w:b/>
                      <w:sz w:val="20"/>
                      <w:szCs w:val="20"/>
                    </w:rPr>
                  </w:pPr>
                </w:p>
                <w:p w:rsidR="003E5104" w:rsidRDefault="003E5104" w:rsidP="00C91C77">
                  <w:pPr>
                    <w:jc w:val="center"/>
                    <w:rPr>
                      <w:rFonts w:ascii="Arial" w:hAnsi="Arial" w:cs="Arial"/>
                      <w:b/>
                      <w:sz w:val="20"/>
                      <w:szCs w:val="20"/>
                    </w:rPr>
                  </w:pPr>
                  <w:r w:rsidRPr="003E5104">
                    <w:rPr>
                      <w:rFonts w:ascii="Arial" w:hAnsi="Arial" w:cs="Arial"/>
                      <w:b/>
                      <w:sz w:val="20"/>
                      <w:szCs w:val="20"/>
                    </w:rPr>
                    <w:t xml:space="preserve">Type : viande, </w:t>
                  </w:r>
                </w:p>
                <w:p w:rsidR="003E5104" w:rsidRPr="003E5104" w:rsidRDefault="003E5104" w:rsidP="00C91C77">
                  <w:pPr>
                    <w:jc w:val="center"/>
                    <w:rPr>
                      <w:rFonts w:ascii="Arial" w:hAnsi="Arial" w:cs="Arial"/>
                      <w:b/>
                      <w:sz w:val="20"/>
                      <w:szCs w:val="20"/>
                    </w:rPr>
                  </w:pPr>
                  <w:r w:rsidRPr="003E5104">
                    <w:rPr>
                      <w:rFonts w:ascii="Arial" w:hAnsi="Arial" w:cs="Arial"/>
                      <w:b/>
                      <w:sz w:val="20"/>
                      <w:szCs w:val="20"/>
                    </w:rPr>
                    <w:t>plat cuisiné, fruit, légume, fromage, yaourt, lait</w:t>
                  </w:r>
                </w:p>
              </w:tc>
              <w:tc>
                <w:tcPr>
                  <w:tcW w:w="2126" w:type="dxa"/>
                </w:tcPr>
                <w:p w:rsidR="003E5104" w:rsidRDefault="003E5104" w:rsidP="00C91C77">
                  <w:pPr>
                    <w:jc w:val="center"/>
                    <w:rPr>
                      <w:rFonts w:ascii="Arial" w:hAnsi="Arial" w:cs="Arial"/>
                      <w:b/>
                      <w:sz w:val="20"/>
                      <w:szCs w:val="20"/>
                    </w:rPr>
                  </w:pPr>
                </w:p>
                <w:p w:rsidR="003E5104" w:rsidRPr="003E5104" w:rsidRDefault="003E5104" w:rsidP="00C91C77">
                  <w:pPr>
                    <w:jc w:val="center"/>
                    <w:rPr>
                      <w:rFonts w:ascii="Arial" w:hAnsi="Arial" w:cs="Arial"/>
                      <w:b/>
                      <w:sz w:val="20"/>
                      <w:szCs w:val="20"/>
                    </w:rPr>
                  </w:pPr>
                  <w:r w:rsidRPr="003E5104">
                    <w:rPr>
                      <w:rFonts w:ascii="Arial" w:hAnsi="Arial" w:cs="Arial"/>
                      <w:b/>
                      <w:sz w:val="20"/>
                      <w:szCs w:val="20"/>
                    </w:rPr>
                    <w:t xml:space="preserve">Produit proposé </w:t>
                  </w:r>
                </w:p>
              </w:tc>
              <w:tc>
                <w:tcPr>
                  <w:tcW w:w="2268" w:type="dxa"/>
                </w:tcPr>
                <w:p w:rsidR="003E5104" w:rsidRDefault="003E5104" w:rsidP="00C91C77">
                  <w:pPr>
                    <w:jc w:val="center"/>
                    <w:rPr>
                      <w:rFonts w:ascii="Arial" w:hAnsi="Arial" w:cs="Arial"/>
                      <w:b/>
                      <w:sz w:val="20"/>
                      <w:szCs w:val="20"/>
                    </w:rPr>
                  </w:pPr>
                </w:p>
                <w:p w:rsidR="003E5104" w:rsidRPr="003E5104" w:rsidRDefault="003E5104" w:rsidP="00C91C77">
                  <w:pPr>
                    <w:jc w:val="center"/>
                    <w:rPr>
                      <w:rFonts w:ascii="Arial" w:hAnsi="Arial" w:cs="Arial"/>
                      <w:b/>
                      <w:sz w:val="20"/>
                      <w:szCs w:val="20"/>
                    </w:rPr>
                  </w:pPr>
                  <w:r w:rsidRPr="003E5104">
                    <w:rPr>
                      <w:rFonts w:ascii="Arial" w:hAnsi="Arial" w:cs="Arial"/>
                      <w:b/>
                      <w:sz w:val="20"/>
                      <w:szCs w:val="20"/>
                    </w:rPr>
                    <w:t>Spécificités produit (bio, fermier</w:t>
                  </w:r>
                  <w:r>
                    <w:rPr>
                      <w:rFonts w:ascii="Arial" w:hAnsi="Arial" w:cs="Arial"/>
                      <w:b/>
                      <w:sz w:val="20"/>
                      <w:szCs w:val="20"/>
                    </w:rPr>
                    <w:t>, à la coupe</w:t>
                  </w:r>
                  <w:r w:rsidRPr="003E5104">
                    <w:rPr>
                      <w:rFonts w:ascii="Arial" w:hAnsi="Arial" w:cs="Arial"/>
                      <w:b/>
                      <w:sz w:val="20"/>
                      <w:szCs w:val="20"/>
                    </w:rPr>
                    <w:t>…)</w:t>
                  </w:r>
                </w:p>
              </w:tc>
              <w:tc>
                <w:tcPr>
                  <w:tcW w:w="1985" w:type="dxa"/>
                </w:tcPr>
                <w:p w:rsidR="003E5104" w:rsidRDefault="003E5104" w:rsidP="00C91C77">
                  <w:pPr>
                    <w:jc w:val="center"/>
                    <w:rPr>
                      <w:rFonts w:ascii="Arial" w:hAnsi="Arial" w:cs="Arial"/>
                      <w:b/>
                      <w:sz w:val="20"/>
                      <w:szCs w:val="20"/>
                    </w:rPr>
                  </w:pPr>
                </w:p>
                <w:p w:rsidR="003E5104" w:rsidRPr="003E5104" w:rsidRDefault="003E5104" w:rsidP="00C91C77">
                  <w:pPr>
                    <w:jc w:val="center"/>
                    <w:rPr>
                      <w:rFonts w:ascii="Arial" w:hAnsi="Arial" w:cs="Arial"/>
                      <w:b/>
                      <w:sz w:val="20"/>
                      <w:szCs w:val="20"/>
                    </w:rPr>
                  </w:pPr>
                  <w:r w:rsidRPr="003E5104">
                    <w:rPr>
                      <w:rFonts w:ascii="Arial" w:hAnsi="Arial" w:cs="Arial"/>
                      <w:b/>
                      <w:sz w:val="20"/>
                      <w:szCs w:val="20"/>
                    </w:rPr>
                    <w:t>Conditionnement</w:t>
                  </w:r>
                </w:p>
              </w:tc>
              <w:tc>
                <w:tcPr>
                  <w:tcW w:w="1559" w:type="dxa"/>
                </w:tcPr>
                <w:p w:rsidR="003E5104" w:rsidRDefault="003E5104" w:rsidP="00C91C77">
                  <w:pPr>
                    <w:jc w:val="center"/>
                    <w:rPr>
                      <w:rFonts w:ascii="Arial" w:hAnsi="Arial" w:cs="Arial"/>
                      <w:b/>
                      <w:sz w:val="20"/>
                      <w:szCs w:val="20"/>
                    </w:rPr>
                  </w:pPr>
                </w:p>
                <w:p w:rsidR="003E5104" w:rsidRDefault="003E5104" w:rsidP="00C91C77">
                  <w:pPr>
                    <w:jc w:val="center"/>
                    <w:rPr>
                      <w:rFonts w:ascii="Arial" w:hAnsi="Arial" w:cs="Arial"/>
                      <w:b/>
                      <w:sz w:val="20"/>
                      <w:szCs w:val="20"/>
                    </w:rPr>
                  </w:pPr>
                  <w:r>
                    <w:rPr>
                      <w:rFonts w:ascii="Arial" w:hAnsi="Arial" w:cs="Arial"/>
                      <w:b/>
                      <w:sz w:val="20"/>
                      <w:szCs w:val="20"/>
                    </w:rPr>
                    <w:t xml:space="preserve">Prix au kg, au litre ou au pack de 4, </w:t>
                  </w:r>
                </w:p>
                <w:p w:rsidR="003E5104" w:rsidRDefault="003E5104" w:rsidP="00C91C77">
                  <w:pPr>
                    <w:jc w:val="center"/>
                    <w:rPr>
                      <w:rFonts w:ascii="Arial" w:hAnsi="Arial" w:cs="Arial"/>
                      <w:b/>
                      <w:sz w:val="20"/>
                      <w:szCs w:val="20"/>
                    </w:rPr>
                  </w:pPr>
                  <w:r>
                    <w:rPr>
                      <w:rFonts w:ascii="Arial" w:hAnsi="Arial" w:cs="Arial"/>
                      <w:b/>
                      <w:sz w:val="20"/>
                      <w:szCs w:val="20"/>
                    </w:rPr>
                    <w:t>HT</w:t>
                  </w:r>
                </w:p>
              </w:tc>
              <w:tc>
                <w:tcPr>
                  <w:tcW w:w="1843" w:type="dxa"/>
                </w:tcPr>
                <w:p w:rsidR="003E5104" w:rsidRDefault="003E5104" w:rsidP="00C91C77">
                  <w:pPr>
                    <w:jc w:val="center"/>
                    <w:rPr>
                      <w:rFonts w:ascii="Arial" w:hAnsi="Arial" w:cs="Arial"/>
                      <w:b/>
                      <w:sz w:val="20"/>
                      <w:szCs w:val="20"/>
                    </w:rPr>
                  </w:pPr>
                </w:p>
                <w:p w:rsidR="003E5104" w:rsidRPr="003E5104" w:rsidRDefault="003E5104" w:rsidP="001D061F">
                  <w:pPr>
                    <w:jc w:val="center"/>
                    <w:rPr>
                      <w:rFonts w:ascii="Arial" w:hAnsi="Arial" w:cs="Arial"/>
                      <w:b/>
                      <w:sz w:val="20"/>
                      <w:szCs w:val="20"/>
                    </w:rPr>
                  </w:pPr>
                  <w:r w:rsidRPr="003E5104">
                    <w:rPr>
                      <w:rFonts w:ascii="Arial" w:hAnsi="Arial" w:cs="Arial"/>
                      <w:b/>
                      <w:sz w:val="20"/>
                      <w:szCs w:val="20"/>
                    </w:rPr>
                    <w:t>V</w:t>
                  </w:r>
                  <w:r w:rsidR="001D061F">
                    <w:rPr>
                      <w:rFonts w:ascii="Arial" w:hAnsi="Arial" w:cs="Arial"/>
                      <w:b/>
                      <w:sz w:val="20"/>
                      <w:szCs w:val="20"/>
                    </w:rPr>
                    <w:t xml:space="preserve">olume disponible opération 1ere quinzaine de juin </w:t>
                  </w:r>
                  <w:r w:rsidRPr="003E5104">
                    <w:rPr>
                      <w:rFonts w:ascii="Arial" w:hAnsi="Arial" w:cs="Arial"/>
                      <w:b/>
                      <w:sz w:val="20"/>
                      <w:szCs w:val="20"/>
                    </w:rPr>
                    <w:t>en kg ou en l ou en pack de 4</w:t>
                  </w:r>
                </w:p>
              </w:tc>
              <w:tc>
                <w:tcPr>
                  <w:tcW w:w="1843" w:type="dxa"/>
                </w:tcPr>
                <w:p w:rsidR="003E5104" w:rsidRDefault="003E5104" w:rsidP="00C91C77">
                  <w:pPr>
                    <w:jc w:val="center"/>
                    <w:rPr>
                      <w:rFonts w:ascii="Arial" w:hAnsi="Arial" w:cs="Arial"/>
                      <w:b/>
                      <w:sz w:val="20"/>
                      <w:szCs w:val="20"/>
                    </w:rPr>
                  </w:pPr>
                </w:p>
                <w:p w:rsidR="003E5104" w:rsidRPr="003E5104" w:rsidRDefault="001D061F" w:rsidP="00C91C77">
                  <w:pPr>
                    <w:jc w:val="center"/>
                    <w:rPr>
                      <w:rFonts w:ascii="Arial" w:hAnsi="Arial" w:cs="Arial"/>
                      <w:b/>
                      <w:sz w:val="20"/>
                      <w:szCs w:val="20"/>
                    </w:rPr>
                  </w:pPr>
                  <w:r>
                    <w:rPr>
                      <w:rFonts w:ascii="Arial" w:hAnsi="Arial" w:cs="Arial"/>
                      <w:b/>
                      <w:sz w:val="20"/>
                      <w:szCs w:val="20"/>
                    </w:rPr>
                    <w:t>Volume disponible opération  2eme quinzaine</w:t>
                  </w:r>
                  <w:r w:rsidR="003E5104" w:rsidRPr="003E5104">
                    <w:rPr>
                      <w:rFonts w:ascii="Arial" w:hAnsi="Arial" w:cs="Arial"/>
                      <w:b/>
                      <w:sz w:val="20"/>
                      <w:szCs w:val="20"/>
                    </w:rPr>
                    <w:t xml:space="preserve"> </w:t>
                  </w:r>
                  <w:r>
                    <w:rPr>
                      <w:rFonts w:ascii="Arial" w:hAnsi="Arial" w:cs="Arial"/>
                      <w:b/>
                      <w:sz w:val="20"/>
                      <w:szCs w:val="20"/>
                    </w:rPr>
                    <w:t xml:space="preserve">de juin </w:t>
                  </w:r>
                  <w:r w:rsidR="003E5104" w:rsidRPr="003E5104">
                    <w:rPr>
                      <w:rFonts w:ascii="Arial" w:hAnsi="Arial" w:cs="Arial"/>
                      <w:b/>
                      <w:sz w:val="20"/>
                      <w:szCs w:val="20"/>
                    </w:rPr>
                    <w:t>en kg ou en l ou en pack de 4</w:t>
                  </w:r>
                </w:p>
              </w:tc>
              <w:tc>
                <w:tcPr>
                  <w:tcW w:w="1729" w:type="dxa"/>
                </w:tcPr>
                <w:p w:rsidR="003E5104" w:rsidRDefault="003E5104" w:rsidP="00C91C77">
                  <w:pPr>
                    <w:jc w:val="center"/>
                    <w:rPr>
                      <w:rFonts w:ascii="Arial" w:hAnsi="Arial" w:cs="Arial"/>
                      <w:b/>
                      <w:sz w:val="20"/>
                      <w:szCs w:val="20"/>
                    </w:rPr>
                  </w:pPr>
                </w:p>
                <w:p w:rsidR="003E5104" w:rsidRPr="003E5104" w:rsidRDefault="00DA7D97" w:rsidP="00C91C77">
                  <w:pPr>
                    <w:jc w:val="center"/>
                    <w:rPr>
                      <w:rFonts w:ascii="Arial" w:hAnsi="Arial" w:cs="Arial"/>
                      <w:b/>
                      <w:sz w:val="20"/>
                      <w:szCs w:val="20"/>
                    </w:rPr>
                  </w:pPr>
                  <w:r>
                    <w:rPr>
                      <w:rFonts w:ascii="Arial" w:hAnsi="Arial" w:cs="Arial"/>
                      <w:b/>
                      <w:sz w:val="20"/>
                      <w:szCs w:val="20"/>
                    </w:rPr>
                    <w:t>Département couvert</w:t>
                  </w:r>
                </w:p>
              </w:tc>
            </w:tr>
            <w:tr w:rsidR="003E5104" w:rsidTr="003E5104">
              <w:trPr>
                <w:trHeight w:val="580"/>
              </w:trPr>
              <w:tc>
                <w:tcPr>
                  <w:tcW w:w="1271" w:type="dxa"/>
                </w:tcPr>
                <w:p w:rsidR="003E5104" w:rsidRDefault="003E5104" w:rsidP="00773924">
                  <w:pPr>
                    <w:rPr>
                      <w:rFonts w:ascii="Arial" w:hAnsi="Arial" w:cs="Arial"/>
                    </w:rPr>
                  </w:pPr>
                </w:p>
              </w:tc>
              <w:tc>
                <w:tcPr>
                  <w:tcW w:w="2126" w:type="dxa"/>
                </w:tcPr>
                <w:p w:rsidR="003E5104" w:rsidRDefault="003E5104" w:rsidP="00773924">
                  <w:pPr>
                    <w:rPr>
                      <w:rFonts w:ascii="Arial" w:hAnsi="Arial" w:cs="Arial"/>
                    </w:rPr>
                  </w:pPr>
                </w:p>
              </w:tc>
              <w:tc>
                <w:tcPr>
                  <w:tcW w:w="2268" w:type="dxa"/>
                </w:tcPr>
                <w:p w:rsidR="003E5104" w:rsidRDefault="003E5104" w:rsidP="00773924">
                  <w:pPr>
                    <w:rPr>
                      <w:rFonts w:ascii="Arial" w:hAnsi="Arial" w:cs="Arial"/>
                    </w:rPr>
                  </w:pPr>
                </w:p>
              </w:tc>
              <w:tc>
                <w:tcPr>
                  <w:tcW w:w="1985" w:type="dxa"/>
                </w:tcPr>
                <w:p w:rsidR="003E5104" w:rsidRDefault="003E5104" w:rsidP="00773924">
                  <w:pPr>
                    <w:rPr>
                      <w:rFonts w:ascii="Arial" w:hAnsi="Arial" w:cs="Arial"/>
                    </w:rPr>
                  </w:pPr>
                </w:p>
              </w:tc>
              <w:tc>
                <w:tcPr>
                  <w:tcW w:w="1559" w:type="dxa"/>
                </w:tcPr>
                <w:p w:rsidR="003E5104" w:rsidRDefault="003E5104" w:rsidP="00773924">
                  <w:pPr>
                    <w:rPr>
                      <w:rFonts w:ascii="Arial" w:hAnsi="Arial" w:cs="Arial"/>
                    </w:rPr>
                  </w:pPr>
                </w:p>
              </w:tc>
              <w:tc>
                <w:tcPr>
                  <w:tcW w:w="1843" w:type="dxa"/>
                </w:tcPr>
                <w:p w:rsidR="003E5104" w:rsidRDefault="003E5104" w:rsidP="00773924">
                  <w:pPr>
                    <w:rPr>
                      <w:rFonts w:ascii="Arial" w:hAnsi="Arial" w:cs="Arial"/>
                    </w:rPr>
                  </w:pPr>
                </w:p>
              </w:tc>
              <w:tc>
                <w:tcPr>
                  <w:tcW w:w="1843" w:type="dxa"/>
                </w:tcPr>
                <w:p w:rsidR="003E5104" w:rsidRDefault="003E5104" w:rsidP="00773924">
                  <w:pPr>
                    <w:rPr>
                      <w:rFonts w:ascii="Arial" w:hAnsi="Arial" w:cs="Arial"/>
                    </w:rPr>
                  </w:pPr>
                </w:p>
              </w:tc>
              <w:tc>
                <w:tcPr>
                  <w:tcW w:w="1729" w:type="dxa"/>
                </w:tcPr>
                <w:p w:rsidR="003E5104" w:rsidRDefault="003E5104" w:rsidP="00773924">
                  <w:pPr>
                    <w:rPr>
                      <w:rFonts w:ascii="Arial" w:hAnsi="Arial" w:cs="Arial"/>
                    </w:rPr>
                  </w:pPr>
                </w:p>
              </w:tc>
            </w:tr>
            <w:tr w:rsidR="003E5104" w:rsidTr="003E5104">
              <w:trPr>
                <w:trHeight w:val="560"/>
              </w:trPr>
              <w:tc>
                <w:tcPr>
                  <w:tcW w:w="1271" w:type="dxa"/>
                </w:tcPr>
                <w:p w:rsidR="003E5104" w:rsidRDefault="003E5104" w:rsidP="00773924">
                  <w:pPr>
                    <w:rPr>
                      <w:rFonts w:ascii="Arial" w:hAnsi="Arial" w:cs="Arial"/>
                    </w:rPr>
                  </w:pPr>
                </w:p>
              </w:tc>
              <w:tc>
                <w:tcPr>
                  <w:tcW w:w="2126" w:type="dxa"/>
                </w:tcPr>
                <w:p w:rsidR="003E5104" w:rsidRDefault="003E5104" w:rsidP="00773924">
                  <w:pPr>
                    <w:rPr>
                      <w:rFonts w:ascii="Arial" w:hAnsi="Arial" w:cs="Arial"/>
                    </w:rPr>
                  </w:pPr>
                </w:p>
              </w:tc>
              <w:tc>
                <w:tcPr>
                  <w:tcW w:w="2268" w:type="dxa"/>
                </w:tcPr>
                <w:p w:rsidR="003E5104" w:rsidRDefault="003E5104" w:rsidP="00773924">
                  <w:pPr>
                    <w:rPr>
                      <w:rFonts w:ascii="Arial" w:hAnsi="Arial" w:cs="Arial"/>
                    </w:rPr>
                  </w:pPr>
                </w:p>
              </w:tc>
              <w:tc>
                <w:tcPr>
                  <w:tcW w:w="1985" w:type="dxa"/>
                </w:tcPr>
                <w:p w:rsidR="003E5104" w:rsidRDefault="003E5104" w:rsidP="00773924">
                  <w:pPr>
                    <w:rPr>
                      <w:rFonts w:ascii="Arial" w:hAnsi="Arial" w:cs="Arial"/>
                    </w:rPr>
                  </w:pPr>
                </w:p>
              </w:tc>
              <w:tc>
                <w:tcPr>
                  <w:tcW w:w="1559" w:type="dxa"/>
                </w:tcPr>
                <w:p w:rsidR="003E5104" w:rsidRDefault="003E5104" w:rsidP="00773924">
                  <w:pPr>
                    <w:rPr>
                      <w:rFonts w:ascii="Arial" w:hAnsi="Arial" w:cs="Arial"/>
                    </w:rPr>
                  </w:pPr>
                </w:p>
              </w:tc>
              <w:tc>
                <w:tcPr>
                  <w:tcW w:w="1843" w:type="dxa"/>
                </w:tcPr>
                <w:p w:rsidR="003E5104" w:rsidRDefault="003E5104" w:rsidP="00773924">
                  <w:pPr>
                    <w:rPr>
                      <w:rFonts w:ascii="Arial" w:hAnsi="Arial" w:cs="Arial"/>
                    </w:rPr>
                  </w:pPr>
                </w:p>
              </w:tc>
              <w:tc>
                <w:tcPr>
                  <w:tcW w:w="1843" w:type="dxa"/>
                </w:tcPr>
                <w:p w:rsidR="003E5104" w:rsidRDefault="003E5104" w:rsidP="00773924">
                  <w:pPr>
                    <w:rPr>
                      <w:rFonts w:ascii="Arial" w:hAnsi="Arial" w:cs="Arial"/>
                    </w:rPr>
                  </w:pPr>
                </w:p>
              </w:tc>
              <w:tc>
                <w:tcPr>
                  <w:tcW w:w="1729" w:type="dxa"/>
                </w:tcPr>
                <w:p w:rsidR="003E5104" w:rsidRDefault="003E5104" w:rsidP="00773924">
                  <w:pPr>
                    <w:rPr>
                      <w:rFonts w:ascii="Arial" w:hAnsi="Arial" w:cs="Arial"/>
                    </w:rPr>
                  </w:pPr>
                </w:p>
              </w:tc>
            </w:tr>
            <w:tr w:rsidR="003E5104" w:rsidTr="003E5104">
              <w:trPr>
                <w:trHeight w:val="555"/>
              </w:trPr>
              <w:tc>
                <w:tcPr>
                  <w:tcW w:w="1271" w:type="dxa"/>
                </w:tcPr>
                <w:p w:rsidR="003E5104" w:rsidRDefault="003E5104" w:rsidP="00773924">
                  <w:pPr>
                    <w:rPr>
                      <w:rFonts w:ascii="Arial" w:hAnsi="Arial" w:cs="Arial"/>
                    </w:rPr>
                  </w:pPr>
                </w:p>
              </w:tc>
              <w:tc>
                <w:tcPr>
                  <w:tcW w:w="2126" w:type="dxa"/>
                </w:tcPr>
                <w:p w:rsidR="003E5104" w:rsidRDefault="003E5104" w:rsidP="00773924">
                  <w:pPr>
                    <w:rPr>
                      <w:rFonts w:ascii="Arial" w:hAnsi="Arial" w:cs="Arial"/>
                    </w:rPr>
                  </w:pPr>
                </w:p>
              </w:tc>
              <w:tc>
                <w:tcPr>
                  <w:tcW w:w="2268" w:type="dxa"/>
                </w:tcPr>
                <w:p w:rsidR="003E5104" w:rsidRDefault="003E5104" w:rsidP="00773924">
                  <w:pPr>
                    <w:rPr>
                      <w:rFonts w:ascii="Arial" w:hAnsi="Arial" w:cs="Arial"/>
                    </w:rPr>
                  </w:pPr>
                </w:p>
              </w:tc>
              <w:tc>
                <w:tcPr>
                  <w:tcW w:w="1985" w:type="dxa"/>
                </w:tcPr>
                <w:p w:rsidR="003E5104" w:rsidRDefault="003E5104" w:rsidP="00773924">
                  <w:pPr>
                    <w:rPr>
                      <w:rFonts w:ascii="Arial" w:hAnsi="Arial" w:cs="Arial"/>
                    </w:rPr>
                  </w:pPr>
                </w:p>
              </w:tc>
              <w:tc>
                <w:tcPr>
                  <w:tcW w:w="1559" w:type="dxa"/>
                </w:tcPr>
                <w:p w:rsidR="003E5104" w:rsidRDefault="003E5104" w:rsidP="00773924">
                  <w:pPr>
                    <w:rPr>
                      <w:rFonts w:ascii="Arial" w:hAnsi="Arial" w:cs="Arial"/>
                    </w:rPr>
                  </w:pPr>
                </w:p>
              </w:tc>
              <w:tc>
                <w:tcPr>
                  <w:tcW w:w="1843" w:type="dxa"/>
                </w:tcPr>
                <w:p w:rsidR="003E5104" w:rsidRDefault="003E5104" w:rsidP="00773924">
                  <w:pPr>
                    <w:rPr>
                      <w:rFonts w:ascii="Arial" w:hAnsi="Arial" w:cs="Arial"/>
                    </w:rPr>
                  </w:pPr>
                </w:p>
              </w:tc>
              <w:tc>
                <w:tcPr>
                  <w:tcW w:w="1843" w:type="dxa"/>
                </w:tcPr>
                <w:p w:rsidR="003E5104" w:rsidRDefault="003E5104" w:rsidP="00773924">
                  <w:pPr>
                    <w:rPr>
                      <w:rFonts w:ascii="Arial" w:hAnsi="Arial" w:cs="Arial"/>
                    </w:rPr>
                  </w:pPr>
                </w:p>
              </w:tc>
              <w:tc>
                <w:tcPr>
                  <w:tcW w:w="1729" w:type="dxa"/>
                </w:tcPr>
                <w:p w:rsidR="003E5104" w:rsidRDefault="003E5104" w:rsidP="00773924">
                  <w:pPr>
                    <w:rPr>
                      <w:rFonts w:ascii="Arial" w:hAnsi="Arial" w:cs="Arial"/>
                    </w:rPr>
                  </w:pPr>
                </w:p>
              </w:tc>
            </w:tr>
            <w:tr w:rsidR="003E5104" w:rsidTr="003E5104">
              <w:trPr>
                <w:trHeight w:val="562"/>
              </w:trPr>
              <w:tc>
                <w:tcPr>
                  <w:tcW w:w="1271" w:type="dxa"/>
                </w:tcPr>
                <w:p w:rsidR="003E5104" w:rsidRDefault="003E5104" w:rsidP="00773924">
                  <w:pPr>
                    <w:rPr>
                      <w:rFonts w:ascii="Arial" w:hAnsi="Arial" w:cs="Arial"/>
                    </w:rPr>
                  </w:pPr>
                </w:p>
              </w:tc>
              <w:tc>
                <w:tcPr>
                  <w:tcW w:w="2126" w:type="dxa"/>
                </w:tcPr>
                <w:p w:rsidR="003E5104" w:rsidRDefault="003E5104" w:rsidP="00773924">
                  <w:pPr>
                    <w:rPr>
                      <w:rFonts w:ascii="Arial" w:hAnsi="Arial" w:cs="Arial"/>
                    </w:rPr>
                  </w:pPr>
                </w:p>
              </w:tc>
              <w:tc>
                <w:tcPr>
                  <w:tcW w:w="2268" w:type="dxa"/>
                </w:tcPr>
                <w:p w:rsidR="003E5104" w:rsidRDefault="003E5104" w:rsidP="00773924">
                  <w:pPr>
                    <w:rPr>
                      <w:rFonts w:ascii="Arial" w:hAnsi="Arial" w:cs="Arial"/>
                    </w:rPr>
                  </w:pPr>
                </w:p>
              </w:tc>
              <w:tc>
                <w:tcPr>
                  <w:tcW w:w="1985" w:type="dxa"/>
                </w:tcPr>
                <w:p w:rsidR="003E5104" w:rsidRDefault="003E5104" w:rsidP="00773924">
                  <w:pPr>
                    <w:rPr>
                      <w:rFonts w:ascii="Arial" w:hAnsi="Arial" w:cs="Arial"/>
                    </w:rPr>
                  </w:pPr>
                </w:p>
              </w:tc>
              <w:tc>
                <w:tcPr>
                  <w:tcW w:w="1559" w:type="dxa"/>
                </w:tcPr>
                <w:p w:rsidR="003E5104" w:rsidRDefault="003E5104" w:rsidP="00773924">
                  <w:pPr>
                    <w:rPr>
                      <w:rFonts w:ascii="Arial" w:hAnsi="Arial" w:cs="Arial"/>
                    </w:rPr>
                  </w:pPr>
                </w:p>
              </w:tc>
              <w:tc>
                <w:tcPr>
                  <w:tcW w:w="1843" w:type="dxa"/>
                </w:tcPr>
                <w:p w:rsidR="003E5104" w:rsidRDefault="003E5104" w:rsidP="00773924">
                  <w:pPr>
                    <w:rPr>
                      <w:rFonts w:ascii="Arial" w:hAnsi="Arial" w:cs="Arial"/>
                    </w:rPr>
                  </w:pPr>
                </w:p>
              </w:tc>
              <w:tc>
                <w:tcPr>
                  <w:tcW w:w="1843" w:type="dxa"/>
                </w:tcPr>
                <w:p w:rsidR="003E5104" w:rsidRDefault="003E5104" w:rsidP="00773924">
                  <w:pPr>
                    <w:rPr>
                      <w:rFonts w:ascii="Arial" w:hAnsi="Arial" w:cs="Arial"/>
                    </w:rPr>
                  </w:pPr>
                </w:p>
              </w:tc>
              <w:tc>
                <w:tcPr>
                  <w:tcW w:w="1729" w:type="dxa"/>
                </w:tcPr>
                <w:p w:rsidR="003E5104" w:rsidRDefault="003E5104" w:rsidP="00773924">
                  <w:pPr>
                    <w:rPr>
                      <w:rFonts w:ascii="Arial" w:hAnsi="Arial" w:cs="Arial"/>
                    </w:rPr>
                  </w:pPr>
                </w:p>
              </w:tc>
            </w:tr>
            <w:tr w:rsidR="003E5104" w:rsidTr="003E5104">
              <w:trPr>
                <w:trHeight w:val="562"/>
              </w:trPr>
              <w:tc>
                <w:tcPr>
                  <w:tcW w:w="1271" w:type="dxa"/>
                </w:tcPr>
                <w:p w:rsidR="003E5104" w:rsidRDefault="003E5104" w:rsidP="00773924">
                  <w:pPr>
                    <w:rPr>
                      <w:rFonts w:ascii="Arial" w:hAnsi="Arial" w:cs="Arial"/>
                    </w:rPr>
                  </w:pPr>
                </w:p>
              </w:tc>
              <w:tc>
                <w:tcPr>
                  <w:tcW w:w="2126" w:type="dxa"/>
                </w:tcPr>
                <w:p w:rsidR="003E5104" w:rsidRDefault="003E5104" w:rsidP="00773924">
                  <w:pPr>
                    <w:rPr>
                      <w:rFonts w:ascii="Arial" w:hAnsi="Arial" w:cs="Arial"/>
                    </w:rPr>
                  </w:pPr>
                </w:p>
              </w:tc>
              <w:tc>
                <w:tcPr>
                  <w:tcW w:w="2268" w:type="dxa"/>
                </w:tcPr>
                <w:p w:rsidR="003E5104" w:rsidRDefault="003E5104" w:rsidP="00773924">
                  <w:pPr>
                    <w:rPr>
                      <w:rFonts w:ascii="Arial" w:hAnsi="Arial" w:cs="Arial"/>
                    </w:rPr>
                  </w:pPr>
                </w:p>
              </w:tc>
              <w:tc>
                <w:tcPr>
                  <w:tcW w:w="1985" w:type="dxa"/>
                </w:tcPr>
                <w:p w:rsidR="003E5104" w:rsidRDefault="003E5104" w:rsidP="00773924">
                  <w:pPr>
                    <w:rPr>
                      <w:rFonts w:ascii="Arial" w:hAnsi="Arial" w:cs="Arial"/>
                    </w:rPr>
                  </w:pPr>
                </w:p>
              </w:tc>
              <w:tc>
                <w:tcPr>
                  <w:tcW w:w="1559" w:type="dxa"/>
                </w:tcPr>
                <w:p w:rsidR="003E5104" w:rsidRDefault="003E5104" w:rsidP="00773924">
                  <w:pPr>
                    <w:rPr>
                      <w:rFonts w:ascii="Arial" w:hAnsi="Arial" w:cs="Arial"/>
                    </w:rPr>
                  </w:pPr>
                </w:p>
              </w:tc>
              <w:tc>
                <w:tcPr>
                  <w:tcW w:w="1843" w:type="dxa"/>
                </w:tcPr>
                <w:p w:rsidR="003E5104" w:rsidRDefault="003E5104" w:rsidP="00773924">
                  <w:pPr>
                    <w:rPr>
                      <w:rFonts w:ascii="Arial" w:hAnsi="Arial" w:cs="Arial"/>
                    </w:rPr>
                  </w:pPr>
                </w:p>
              </w:tc>
              <w:tc>
                <w:tcPr>
                  <w:tcW w:w="1843" w:type="dxa"/>
                </w:tcPr>
                <w:p w:rsidR="003E5104" w:rsidRDefault="003E5104" w:rsidP="00773924">
                  <w:pPr>
                    <w:rPr>
                      <w:rFonts w:ascii="Arial" w:hAnsi="Arial" w:cs="Arial"/>
                    </w:rPr>
                  </w:pPr>
                </w:p>
              </w:tc>
              <w:tc>
                <w:tcPr>
                  <w:tcW w:w="1729" w:type="dxa"/>
                </w:tcPr>
                <w:p w:rsidR="003E5104" w:rsidRDefault="003E5104" w:rsidP="00773924">
                  <w:pPr>
                    <w:rPr>
                      <w:rFonts w:ascii="Arial" w:hAnsi="Arial" w:cs="Arial"/>
                    </w:rPr>
                  </w:pPr>
                </w:p>
              </w:tc>
            </w:tr>
            <w:tr w:rsidR="003E5104" w:rsidTr="003E5104">
              <w:trPr>
                <w:trHeight w:val="562"/>
              </w:trPr>
              <w:tc>
                <w:tcPr>
                  <w:tcW w:w="1271" w:type="dxa"/>
                </w:tcPr>
                <w:p w:rsidR="003E5104" w:rsidRDefault="003E5104" w:rsidP="00773924">
                  <w:pPr>
                    <w:rPr>
                      <w:rFonts w:ascii="Arial" w:hAnsi="Arial" w:cs="Arial"/>
                    </w:rPr>
                  </w:pPr>
                </w:p>
              </w:tc>
              <w:tc>
                <w:tcPr>
                  <w:tcW w:w="2126" w:type="dxa"/>
                </w:tcPr>
                <w:p w:rsidR="003E5104" w:rsidRDefault="003E5104" w:rsidP="00773924">
                  <w:pPr>
                    <w:rPr>
                      <w:rFonts w:ascii="Arial" w:hAnsi="Arial" w:cs="Arial"/>
                    </w:rPr>
                  </w:pPr>
                </w:p>
              </w:tc>
              <w:tc>
                <w:tcPr>
                  <w:tcW w:w="2268" w:type="dxa"/>
                </w:tcPr>
                <w:p w:rsidR="003E5104" w:rsidRDefault="003E5104" w:rsidP="00773924">
                  <w:pPr>
                    <w:rPr>
                      <w:rFonts w:ascii="Arial" w:hAnsi="Arial" w:cs="Arial"/>
                    </w:rPr>
                  </w:pPr>
                </w:p>
              </w:tc>
              <w:tc>
                <w:tcPr>
                  <w:tcW w:w="1985" w:type="dxa"/>
                </w:tcPr>
                <w:p w:rsidR="003E5104" w:rsidRDefault="003E5104" w:rsidP="00773924">
                  <w:pPr>
                    <w:rPr>
                      <w:rFonts w:ascii="Arial" w:hAnsi="Arial" w:cs="Arial"/>
                    </w:rPr>
                  </w:pPr>
                </w:p>
              </w:tc>
              <w:tc>
                <w:tcPr>
                  <w:tcW w:w="1559" w:type="dxa"/>
                </w:tcPr>
                <w:p w:rsidR="003E5104" w:rsidRDefault="003E5104" w:rsidP="00773924">
                  <w:pPr>
                    <w:rPr>
                      <w:rFonts w:ascii="Arial" w:hAnsi="Arial" w:cs="Arial"/>
                    </w:rPr>
                  </w:pPr>
                </w:p>
              </w:tc>
              <w:tc>
                <w:tcPr>
                  <w:tcW w:w="1843" w:type="dxa"/>
                </w:tcPr>
                <w:p w:rsidR="003E5104" w:rsidRDefault="003E5104" w:rsidP="00773924">
                  <w:pPr>
                    <w:rPr>
                      <w:rFonts w:ascii="Arial" w:hAnsi="Arial" w:cs="Arial"/>
                    </w:rPr>
                  </w:pPr>
                </w:p>
              </w:tc>
              <w:tc>
                <w:tcPr>
                  <w:tcW w:w="1843" w:type="dxa"/>
                </w:tcPr>
                <w:p w:rsidR="003E5104" w:rsidRDefault="003E5104" w:rsidP="00773924">
                  <w:pPr>
                    <w:rPr>
                      <w:rFonts w:ascii="Arial" w:hAnsi="Arial" w:cs="Arial"/>
                    </w:rPr>
                  </w:pPr>
                </w:p>
              </w:tc>
              <w:tc>
                <w:tcPr>
                  <w:tcW w:w="1729" w:type="dxa"/>
                </w:tcPr>
                <w:p w:rsidR="003E5104" w:rsidRDefault="003E5104" w:rsidP="00773924">
                  <w:pPr>
                    <w:rPr>
                      <w:rFonts w:ascii="Arial" w:hAnsi="Arial" w:cs="Arial"/>
                    </w:rPr>
                  </w:pPr>
                </w:p>
              </w:tc>
            </w:tr>
          </w:tbl>
          <w:p w:rsidR="00773924" w:rsidRDefault="00773924" w:rsidP="00773924">
            <w:pPr>
              <w:rPr>
                <w:rFonts w:ascii="Arial" w:hAnsi="Arial" w:cs="Arial"/>
              </w:rPr>
            </w:pPr>
          </w:p>
          <w:p w:rsidR="0092454F" w:rsidRPr="00E84E06" w:rsidRDefault="0092454F" w:rsidP="00773924">
            <w:pPr>
              <w:rPr>
                <w:rFonts w:ascii="Arial" w:hAnsi="Arial" w:cs="Arial"/>
              </w:rPr>
            </w:pPr>
          </w:p>
        </w:tc>
      </w:tr>
      <w:tr w:rsidR="00C91C77" w:rsidRPr="00D67C32" w:rsidTr="003E5104">
        <w:trPr>
          <w:trHeight w:val="406"/>
        </w:trPr>
        <w:tc>
          <w:tcPr>
            <w:tcW w:w="14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1C77" w:rsidRPr="00C91C77" w:rsidRDefault="00C91C77" w:rsidP="00C91C77">
            <w:pPr>
              <w:rPr>
                <w:rFonts w:ascii="Arial" w:hAnsi="Arial" w:cs="Arial"/>
              </w:rPr>
            </w:pPr>
            <w:r w:rsidRPr="00C91C77">
              <w:rPr>
                <w:rFonts w:ascii="Arial" w:eastAsia="MS Mincho" w:hAnsi="Arial" w:cs="Arial"/>
                <w:b/>
                <w:sz w:val="24"/>
                <w:szCs w:val="24"/>
              </w:rPr>
              <w:t>II.</w:t>
            </w:r>
            <w:r>
              <w:rPr>
                <w:rFonts w:ascii="Arial" w:eastAsia="MS Mincho" w:hAnsi="Arial" w:cs="Arial"/>
                <w:b/>
                <w:sz w:val="24"/>
                <w:szCs w:val="24"/>
              </w:rPr>
              <w:t xml:space="preserve"> Capacités logistiques de votre structure</w:t>
            </w:r>
          </w:p>
        </w:tc>
      </w:tr>
      <w:tr w:rsidR="00960791" w:rsidRPr="00D67C32" w:rsidTr="003E5104">
        <w:trPr>
          <w:trHeight w:val="681"/>
        </w:trPr>
        <w:tc>
          <w:tcPr>
            <w:tcW w:w="14850" w:type="dxa"/>
            <w:tcBorders>
              <w:top w:val="single" w:sz="4" w:space="0" w:color="auto"/>
              <w:left w:val="single" w:sz="4" w:space="0" w:color="auto"/>
              <w:bottom w:val="single" w:sz="4" w:space="0" w:color="auto"/>
              <w:right w:val="single" w:sz="4" w:space="0" w:color="auto"/>
            </w:tcBorders>
          </w:tcPr>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1523B0" w:rsidRDefault="001523B0"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tc>
      </w:tr>
      <w:tr w:rsidR="00960791" w:rsidRPr="00D67C32" w:rsidTr="00960791">
        <w:trPr>
          <w:trHeight w:val="441"/>
        </w:trPr>
        <w:tc>
          <w:tcPr>
            <w:tcW w:w="14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0791" w:rsidRDefault="00960791" w:rsidP="00C91C77">
            <w:pPr>
              <w:rPr>
                <w:rFonts w:ascii="Arial" w:hAnsi="Arial" w:cs="Arial"/>
              </w:rPr>
            </w:pPr>
            <w:r w:rsidRPr="00960791">
              <w:rPr>
                <w:rFonts w:ascii="Arial" w:eastAsia="MS Mincho" w:hAnsi="Arial" w:cs="Arial"/>
                <w:b/>
                <w:sz w:val="24"/>
                <w:szCs w:val="24"/>
              </w:rPr>
              <w:t>III. Traçabilité d</w:t>
            </w:r>
            <w:r>
              <w:rPr>
                <w:rFonts w:ascii="Arial" w:eastAsia="MS Mincho" w:hAnsi="Arial" w:cs="Arial"/>
                <w:b/>
                <w:sz w:val="24"/>
                <w:szCs w:val="24"/>
              </w:rPr>
              <w:t>u ou d</w:t>
            </w:r>
            <w:r w:rsidRPr="00960791">
              <w:rPr>
                <w:rFonts w:ascii="Arial" w:eastAsia="MS Mincho" w:hAnsi="Arial" w:cs="Arial"/>
                <w:b/>
                <w:sz w:val="24"/>
                <w:szCs w:val="24"/>
              </w:rPr>
              <w:t>es produits : parcours du produit de la production; à la distribution (préciser le type de structure commerciale (notamment la place des producteurs dans la gouvernance) jusqu'à la livraison, nombre d’intermédiaires</w:t>
            </w:r>
          </w:p>
        </w:tc>
      </w:tr>
      <w:tr w:rsidR="00C91C77" w:rsidRPr="00D67C32" w:rsidTr="003E5104">
        <w:trPr>
          <w:trHeight w:val="681"/>
        </w:trPr>
        <w:tc>
          <w:tcPr>
            <w:tcW w:w="14850" w:type="dxa"/>
            <w:tcBorders>
              <w:top w:val="single" w:sz="4" w:space="0" w:color="auto"/>
              <w:left w:val="single" w:sz="4" w:space="0" w:color="auto"/>
              <w:bottom w:val="single" w:sz="4" w:space="0" w:color="auto"/>
              <w:right w:val="single" w:sz="4" w:space="0" w:color="auto"/>
            </w:tcBorders>
          </w:tcPr>
          <w:p w:rsidR="00C91C77" w:rsidRDefault="00C91C77" w:rsidP="00C91C77">
            <w:pPr>
              <w:rPr>
                <w:rFonts w:ascii="Arial" w:hAnsi="Arial" w:cs="Arial"/>
              </w:rPr>
            </w:pPr>
          </w:p>
          <w:p w:rsidR="0092454F" w:rsidRDefault="0092454F" w:rsidP="00C91C77">
            <w:pPr>
              <w:rPr>
                <w:rFonts w:ascii="Arial" w:hAnsi="Arial" w:cs="Arial"/>
              </w:rPr>
            </w:pPr>
          </w:p>
          <w:p w:rsidR="0092454F" w:rsidRDefault="0092454F" w:rsidP="00C91C77">
            <w:pPr>
              <w:rPr>
                <w:rFonts w:ascii="Arial" w:hAnsi="Arial" w:cs="Arial"/>
              </w:rPr>
            </w:pPr>
          </w:p>
          <w:p w:rsidR="005C4039" w:rsidRDefault="005C4039" w:rsidP="00C91C77">
            <w:pPr>
              <w:rPr>
                <w:rFonts w:ascii="Arial" w:hAnsi="Arial" w:cs="Arial"/>
              </w:rPr>
            </w:pPr>
          </w:p>
          <w:p w:rsidR="0092454F" w:rsidRDefault="0092454F" w:rsidP="00C91C77">
            <w:pPr>
              <w:rPr>
                <w:rFonts w:ascii="Arial" w:hAnsi="Arial" w:cs="Arial"/>
              </w:rPr>
            </w:pPr>
          </w:p>
          <w:p w:rsidR="0092454F" w:rsidRDefault="0092454F" w:rsidP="00C91C77">
            <w:pPr>
              <w:rPr>
                <w:rFonts w:ascii="Arial" w:hAnsi="Arial" w:cs="Arial"/>
              </w:rPr>
            </w:pPr>
          </w:p>
          <w:p w:rsidR="0092454F" w:rsidRDefault="0092454F" w:rsidP="00C91C77">
            <w:pPr>
              <w:rPr>
                <w:rFonts w:ascii="Arial" w:hAnsi="Arial" w:cs="Arial"/>
              </w:rPr>
            </w:pPr>
          </w:p>
          <w:p w:rsidR="0092454F" w:rsidRDefault="0092454F" w:rsidP="00C91C77">
            <w:pPr>
              <w:rPr>
                <w:rFonts w:ascii="Arial" w:hAnsi="Arial" w:cs="Arial"/>
              </w:rPr>
            </w:pPr>
          </w:p>
          <w:p w:rsidR="0092454F" w:rsidRDefault="0092454F" w:rsidP="00C91C77">
            <w:pPr>
              <w:rPr>
                <w:rFonts w:ascii="Arial" w:hAnsi="Arial" w:cs="Arial"/>
              </w:rPr>
            </w:pPr>
          </w:p>
          <w:p w:rsidR="0092454F" w:rsidRDefault="0092454F" w:rsidP="00C91C77">
            <w:pPr>
              <w:rPr>
                <w:rFonts w:ascii="Arial" w:hAnsi="Arial" w:cs="Arial"/>
              </w:rPr>
            </w:pPr>
          </w:p>
          <w:p w:rsidR="0092454F" w:rsidRDefault="0092454F" w:rsidP="00C91C77">
            <w:pPr>
              <w:rPr>
                <w:rFonts w:ascii="Arial" w:hAnsi="Arial" w:cs="Arial"/>
              </w:rPr>
            </w:pPr>
          </w:p>
          <w:p w:rsidR="0092454F" w:rsidRDefault="0092454F" w:rsidP="00C91C77">
            <w:pPr>
              <w:rPr>
                <w:rFonts w:ascii="Arial" w:hAnsi="Arial" w:cs="Arial"/>
              </w:rPr>
            </w:pPr>
          </w:p>
          <w:p w:rsidR="0092454F" w:rsidRDefault="0092454F" w:rsidP="00C91C77">
            <w:pPr>
              <w:rPr>
                <w:rFonts w:ascii="Arial" w:hAnsi="Arial" w:cs="Arial"/>
              </w:rPr>
            </w:pPr>
          </w:p>
          <w:p w:rsidR="0092454F" w:rsidRDefault="0092454F"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1523B0" w:rsidRDefault="001523B0" w:rsidP="00C91C77">
            <w:pPr>
              <w:rPr>
                <w:rFonts w:ascii="Arial" w:hAnsi="Arial" w:cs="Arial"/>
              </w:rPr>
            </w:pPr>
          </w:p>
          <w:p w:rsidR="00960791" w:rsidRDefault="00960791" w:rsidP="00C91C77">
            <w:pPr>
              <w:rPr>
                <w:rFonts w:ascii="Arial" w:hAnsi="Arial" w:cs="Arial"/>
              </w:rPr>
            </w:pPr>
          </w:p>
          <w:p w:rsidR="00960791" w:rsidRDefault="00960791" w:rsidP="00C91C77">
            <w:pPr>
              <w:rPr>
                <w:rFonts w:ascii="Arial" w:hAnsi="Arial" w:cs="Arial"/>
              </w:rPr>
            </w:pPr>
          </w:p>
          <w:p w:rsidR="0092454F" w:rsidRDefault="0092454F" w:rsidP="00C91C77">
            <w:pPr>
              <w:rPr>
                <w:rFonts w:ascii="Arial" w:hAnsi="Arial" w:cs="Arial"/>
              </w:rPr>
            </w:pPr>
          </w:p>
          <w:p w:rsidR="0092454F" w:rsidRPr="00E84E06" w:rsidRDefault="0092454F" w:rsidP="00C91C77">
            <w:pPr>
              <w:rPr>
                <w:rFonts w:ascii="Arial" w:hAnsi="Arial" w:cs="Arial"/>
              </w:rPr>
            </w:pPr>
          </w:p>
        </w:tc>
      </w:tr>
      <w:tr w:rsidR="0092454F" w:rsidRPr="00D67C32" w:rsidTr="003E5104">
        <w:trPr>
          <w:trHeight w:val="351"/>
        </w:trPr>
        <w:tc>
          <w:tcPr>
            <w:tcW w:w="14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454F" w:rsidRPr="0092454F" w:rsidRDefault="00960791" w:rsidP="00960791">
            <w:pPr>
              <w:rPr>
                <w:rFonts w:ascii="Arial" w:eastAsia="MS Mincho" w:hAnsi="Arial" w:cs="Arial"/>
                <w:b/>
                <w:sz w:val="24"/>
                <w:szCs w:val="24"/>
              </w:rPr>
            </w:pPr>
            <w:r>
              <w:rPr>
                <w:rFonts w:ascii="Arial" w:eastAsia="MS Mincho" w:hAnsi="Arial" w:cs="Arial"/>
                <w:b/>
                <w:sz w:val="24"/>
                <w:szCs w:val="24"/>
              </w:rPr>
              <w:t>IV</w:t>
            </w:r>
            <w:r w:rsidR="0092454F">
              <w:rPr>
                <w:rFonts w:ascii="Arial" w:eastAsia="MS Mincho" w:hAnsi="Arial" w:cs="Arial"/>
                <w:b/>
                <w:sz w:val="24"/>
                <w:szCs w:val="24"/>
              </w:rPr>
              <w:t xml:space="preserve">. </w:t>
            </w:r>
            <w:r w:rsidR="0092454F" w:rsidRPr="0092454F">
              <w:rPr>
                <w:rFonts w:ascii="Arial" w:eastAsia="MS Mincho" w:hAnsi="Arial" w:cs="Arial"/>
                <w:b/>
                <w:sz w:val="24"/>
                <w:szCs w:val="24"/>
              </w:rPr>
              <w:t>Autres commentaires que vous souhaitez ajouter </w:t>
            </w:r>
            <w:r w:rsidR="00B828D6">
              <w:rPr>
                <w:rFonts w:ascii="Arial" w:eastAsia="MS Mincho" w:hAnsi="Arial" w:cs="Arial"/>
                <w:b/>
                <w:sz w:val="24"/>
                <w:szCs w:val="24"/>
              </w:rPr>
              <w:t xml:space="preserve"> (spécificités de votre structure</w:t>
            </w:r>
            <w:r w:rsidR="00DC24AC">
              <w:rPr>
                <w:rFonts w:ascii="Arial" w:eastAsia="MS Mincho" w:hAnsi="Arial" w:cs="Arial"/>
                <w:b/>
                <w:sz w:val="24"/>
                <w:szCs w:val="24"/>
              </w:rPr>
              <w:t xml:space="preserve"> en matière d’insertion professionnelle</w:t>
            </w:r>
            <w:r w:rsidR="00B828D6">
              <w:rPr>
                <w:rFonts w:ascii="Arial" w:eastAsia="MS Mincho" w:hAnsi="Arial" w:cs="Arial"/>
                <w:b/>
                <w:sz w:val="24"/>
                <w:szCs w:val="24"/>
              </w:rPr>
              <w:t>…)</w:t>
            </w:r>
            <w:r>
              <w:rPr>
                <w:rFonts w:ascii="Arial" w:eastAsia="MS Mincho" w:hAnsi="Arial" w:cs="Arial"/>
                <w:b/>
                <w:sz w:val="24"/>
                <w:szCs w:val="24"/>
              </w:rPr>
              <w:t xml:space="preserve"> </w:t>
            </w:r>
            <w:r w:rsidR="0092454F" w:rsidRPr="0092454F">
              <w:rPr>
                <w:rFonts w:ascii="Arial" w:eastAsia="MS Mincho" w:hAnsi="Arial" w:cs="Arial"/>
                <w:b/>
                <w:sz w:val="24"/>
                <w:szCs w:val="24"/>
              </w:rPr>
              <w:t>:</w:t>
            </w:r>
          </w:p>
        </w:tc>
      </w:tr>
      <w:tr w:rsidR="00AE5919" w:rsidRPr="00D67C32" w:rsidTr="003E5104">
        <w:trPr>
          <w:trHeight w:val="2688"/>
        </w:trPr>
        <w:tc>
          <w:tcPr>
            <w:tcW w:w="14850" w:type="dxa"/>
            <w:tcBorders>
              <w:top w:val="single" w:sz="4" w:space="0" w:color="auto"/>
              <w:left w:val="single" w:sz="4" w:space="0" w:color="auto"/>
              <w:bottom w:val="single" w:sz="4" w:space="0" w:color="auto"/>
              <w:right w:val="single" w:sz="4" w:space="0" w:color="auto"/>
            </w:tcBorders>
          </w:tcPr>
          <w:p w:rsidR="00AE5919" w:rsidRPr="00E84E06" w:rsidRDefault="00AE5919" w:rsidP="00960791">
            <w:pPr>
              <w:rPr>
                <w:rFonts w:ascii="Arial" w:hAnsi="Arial" w:cs="Arial"/>
              </w:rPr>
            </w:pPr>
          </w:p>
          <w:p w:rsidR="00AE5919" w:rsidRDefault="00AE5919" w:rsidP="00960791">
            <w:pPr>
              <w:rPr>
                <w:rFonts w:ascii="Arial" w:hAnsi="Arial" w:cs="Arial"/>
                <w:highlight w:val="yellow"/>
              </w:rPr>
            </w:pPr>
          </w:p>
          <w:p w:rsidR="00960791" w:rsidRDefault="00960791" w:rsidP="00960791">
            <w:pPr>
              <w:rPr>
                <w:rFonts w:ascii="Arial" w:hAnsi="Arial" w:cs="Arial"/>
                <w:highlight w:val="yellow"/>
              </w:rPr>
            </w:pPr>
          </w:p>
          <w:p w:rsidR="00960791" w:rsidRDefault="00960791" w:rsidP="00960791">
            <w:pPr>
              <w:rPr>
                <w:rFonts w:ascii="Arial" w:hAnsi="Arial" w:cs="Arial"/>
                <w:highlight w:val="yellow"/>
              </w:rPr>
            </w:pPr>
          </w:p>
          <w:p w:rsidR="00960791" w:rsidRDefault="00960791" w:rsidP="00960791">
            <w:pPr>
              <w:rPr>
                <w:rFonts w:ascii="Arial" w:hAnsi="Arial" w:cs="Arial"/>
                <w:highlight w:val="yellow"/>
              </w:rPr>
            </w:pPr>
          </w:p>
          <w:p w:rsidR="00960791" w:rsidRDefault="00960791" w:rsidP="00960791">
            <w:pPr>
              <w:rPr>
                <w:rFonts w:ascii="Arial" w:hAnsi="Arial" w:cs="Arial"/>
                <w:highlight w:val="yellow"/>
              </w:rPr>
            </w:pPr>
          </w:p>
          <w:p w:rsidR="00960791" w:rsidRDefault="00960791" w:rsidP="00960791">
            <w:pPr>
              <w:rPr>
                <w:rFonts w:ascii="Arial" w:hAnsi="Arial" w:cs="Arial"/>
                <w:highlight w:val="yellow"/>
              </w:rPr>
            </w:pPr>
          </w:p>
          <w:p w:rsidR="00960791" w:rsidRDefault="00960791" w:rsidP="00960791">
            <w:pPr>
              <w:rPr>
                <w:rFonts w:ascii="Arial" w:hAnsi="Arial" w:cs="Arial"/>
                <w:highlight w:val="yellow"/>
              </w:rPr>
            </w:pPr>
          </w:p>
          <w:p w:rsidR="00960791" w:rsidRDefault="00960791" w:rsidP="00960791">
            <w:pPr>
              <w:rPr>
                <w:rFonts w:ascii="Arial" w:hAnsi="Arial" w:cs="Arial"/>
                <w:highlight w:val="yellow"/>
              </w:rPr>
            </w:pPr>
          </w:p>
          <w:p w:rsidR="00960791" w:rsidRDefault="00960791" w:rsidP="00960791">
            <w:pPr>
              <w:rPr>
                <w:rFonts w:ascii="Arial" w:hAnsi="Arial" w:cs="Arial"/>
                <w:highlight w:val="yellow"/>
              </w:rPr>
            </w:pPr>
          </w:p>
          <w:p w:rsidR="00960791" w:rsidRDefault="00960791" w:rsidP="00960791">
            <w:pPr>
              <w:rPr>
                <w:rFonts w:ascii="Arial" w:hAnsi="Arial" w:cs="Arial"/>
                <w:highlight w:val="yellow"/>
              </w:rPr>
            </w:pPr>
          </w:p>
          <w:p w:rsidR="00960791" w:rsidRDefault="00960791" w:rsidP="00960791">
            <w:pPr>
              <w:rPr>
                <w:rFonts w:ascii="Arial" w:hAnsi="Arial" w:cs="Arial"/>
                <w:highlight w:val="yellow"/>
              </w:rPr>
            </w:pPr>
          </w:p>
          <w:p w:rsidR="00960791" w:rsidRDefault="00960791" w:rsidP="00960791">
            <w:pPr>
              <w:rPr>
                <w:rFonts w:ascii="Arial" w:hAnsi="Arial" w:cs="Arial"/>
                <w:highlight w:val="yellow"/>
              </w:rPr>
            </w:pPr>
          </w:p>
          <w:p w:rsidR="00960791" w:rsidRDefault="00960791" w:rsidP="00960791">
            <w:pPr>
              <w:rPr>
                <w:rFonts w:ascii="Arial" w:hAnsi="Arial" w:cs="Arial"/>
                <w:highlight w:val="yellow"/>
              </w:rPr>
            </w:pPr>
          </w:p>
          <w:p w:rsidR="00960791" w:rsidRDefault="00960791" w:rsidP="00960791">
            <w:pPr>
              <w:rPr>
                <w:rFonts w:ascii="Arial" w:hAnsi="Arial" w:cs="Arial"/>
                <w:highlight w:val="yellow"/>
              </w:rPr>
            </w:pPr>
          </w:p>
          <w:p w:rsidR="00960791" w:rsidRDefault="00960791" w:rsidP="00960791">
            <w:pPr>
              <w:rPr>
                <w:rFonts w:ascii="Arial" w:hAnsi="Arial" w:cs="Arial"/>
                <w:highlight w:val="yellow"/>
              </w:rPr>
            </w:pPr>
          </w:p>
          <w:p w:rsidR="00960791" w:rsidRDefault="00960791" w:rsidP="00960791">
            <w:pPr>
              <w:rPr>
                <w:rFonts w:ascii="Arial" w:hAnsi="Arial" w:cs="Arial"/>
                <w:highlight w:val="yellow"/>
              </w:rPr>
            </w:pPr>
          </w:p>
          <w:p w:rsidR="00960791" w:rsidRDefault="00960791" w:rsidP="00960791">
            <w:pPr>
              <w:rPr>
                <w:rFonts w:ascii="Arial" w:hAnsi="Arial" w:cs="Arial"/>
                <w:highlight w:val="yellow"/>
              </w:rPr>
            </w:pPr>
          </w:p>
          <w:p w:rsidR="00960791" w:rsidRDefault="00960791" w:rsidP="00960791">
            <w:pPr>
              <w:rPr>
                <w:rFonts w:ascii="Arial" w:hAnsi="Arial" w:cs="Arial"/>
                <w:highlight w:val="yellow"/>
              </w:rPr>
            </w:pPr>
          </w:p>
          <w:p w:rsidR="00960791" w:rsidRDefault="00960791" w:rsidP="00960791">
            <w:pPr>
              <w:rPr>
                <w:rFonts w:ascii="Arial" w:hAnsi="Arial" w:cs="Arial"/>
                <w:highlight w:val="yellow"/>
              </w:rPr>
            </w:pPr>
          </w:p>
          <w:p w:rsidR="00960791" w:rsidRDefault="00960791" w:rsidP="00960791">
            <w:pPr>
              <w:rPr>
                <w:rFonts w:ascii="Arial" w:hAnsi="Arial" w:cs="Arial"/>
                <w:highlight w:val="yellow"/>
              </w:rPr>
            </w:pPr>
          </w:p>
          <w:p w:rsidR="00960791" w:rsidRDefault="00960791" w:rsidP="00960791">
            <w:pPr>
              <w:rPr>
                <w:rFonts w:ascii="Arial" w:hAnsi="Arial" w:cs="Arial"/>
                <w:highlight w:val="yellow"/>
              </w:rPr>
            </w:pPr>
          </w:p>
          <w:p w:rsidR="00960791" w:rsidRDefault="00960791" w:rsidP="00960791">
            <w:pPr>
              <w:rPr>
                <w:rFonts w:ascii="Arial" w:hAnsi="Arial" w:cs="Arial"/>
                <w:highlight w:val="yellow"/>
              </w:rPr>
            </w:pPr>
          </w:p>
          <w:p w:rsidR="00960791" w:rsidRDefault="00960791" w:rsidP="00960791">
            <w:pPr>
              <w:rPr>
                <w:rFonts w:ascii="Arial" w:hAnsi="Arial" w:cs="Arial"/>
                <w:highlight w:val="yellow"/>
              </w:rPr>
            </w:pPr>
          </w:p>
          <w:p w:rsidR="00960791" w:rsidRDefault="00960791" w:rsidP="00960791">
            <w:pPr>
              <w:rPr>
                <w:rFonts w:ascii="Arial" w:hAnsi="Arial" w:cs="Arial"/>
                <w:highlight w:val="yellow"/>
              </w:rPr>
            </w:pPr>
          </w:p>
          <w:p w:rsidR="00960791" w:rsidRDefault="00960791" w:rsidP="00960791">
            <w:pPr>
              <w:rPr>
                <w:rFonts w:ascii="Arial" w:hAnsi="Arial" w:cs="Arial"/>
                <w:highlight w:val="yellow"/>
              </w:rPr>
            </w:pPr>
          </w:p>
          <w:p w:rsidR="00960791" w:rsidRDefault="00960791" w:rsidP="00960791">
            <w:pPr>
              <w:rPr>
                <w:rFonts w:ascii="Arial" w:hAnsi="Arial" w:cs="Arial"/>
                <w:highlight w:val="yellow"/>
              </w:rPr>
            </w:pPr>
          </w:p>
          <w:p w:rsidR="00960791" w:rsidRDefault="00960791" w:rsidP="00960791">
            <w:pPr>
              <w:rPr>
                <w:rFonts w:ascii="Arial" w:hAnsi="Arial" w:cs="Arial"/>
                <w:highlight w:val="yellow"/>
              </w:rPr>
            </w:pPr>
          </w:p>
          <w:p w:rsidR="00960791" w:rsidRPr="00E84E06" w:rsidRDefault="00960791" w:rsidP="00960791">
            <w:pPr>
              <w:rPr>
                <w:rFonts w:ascii="Arial" w:hAnsi="Arial" w:cs="Arial"/>
                <w:highlight w:val="yellow"/>
              </w:rPr>
            </w:pPr>
          </w:p>
        </w:tc>
      </w:tr>
    </w:tbl>
    <w:p w:rsidR="00AE5919" w:rsidRPr="00D67C32" w:rsidRDefault="00AE5919" w:rsidP="00AE5919">
      <w:pPr>
        <w:rPr>
          <w:rFonts w:ascii="Arial" w:hAnsi="Arial" w:cs="Arial"/>
        </w:rPr>
      </w:pPr>
    </w:p>
    <w:p w:rsidR="00AC3DB8" w:rsidRDefault="00AC3DB8" w:rsidP="00773924">
      <w:pPr>
        <w:jc w:val="left"/>
        <w:rPr>
          <w:rFonts w:ascii="Arial" w:hAnsi="Arial" w:cs="Arial"/>
          <w:sz w:val="20"/>
          <w:szCs w:val="20"/>
        </w:rPr>
      </w:pPr>
    </w:p>
    <w:p w:rsidR="00AC3DB8" w:rsidRDefault="00AC3DB8" w:rsidP="00773924">
      <w:pPr>
        <w:jc w:val="left"/>
        <w:rPr>
          <w:rFonts w:ascii="Arial" w:hAnsi="Arial" w:cs="Arial"/>
          <w:sz w:val="20"/>
          <w:szCs w:val="20"/>
        </w:rPr>
      </w:pPr>
    </w:p>
    <w:p w:rsidR="00AC3DB8" w:rsidRDefault="00AC3DB8" w:rsidP="00773924">
      <w:pPr>
        <w:jc w:val="left"/>
        <w:rPr>
          <w:rFonts w:ascii="Arial" w:hAnsi="Arial" w:cs="Arial"/>
          <w:sz w:val="20"/>
          <w:szCs w:val="20"/>
        </w:rPr>
      </w:pPr>
    </w:p>
    <w:p w:rsidR="00AC3DB8" w:rsidRDefault="00AC3DB8" w:rsidP="00773924">
      <w:pPr>
        <w:jc w:val="left"/>
        <w:rPr>
          <w:rFonts w:ascii="Arial" w:hAnsi="Arial" w:cs="Arial"/>
          <w:sz w:val="20"/>
          <w:szCs w:val="20"/>
        </w:rPr>
      </w:pPr>
    </w:p>
    <w:p w:rsidR="00954DD6" w:rsidRDefault="00954DD6" w:rsidP="00773924">
      <w:pPr>
        <w:jc w:val="left"/>
        <w:rPr>
          <w:rFonts w:ascii="Arial" w:hAnsi="Arial" w:cs="Arial"/>
          <w:sz w:val="20"/>
          <w:szCs w:val="20"/>
        </w:rPr>
      </w:pPr>
    </w:p>
    <w:p w:rsidR="00954DD6" w:rsidRPr="00587C54" w:rsidRDefault="00954DD6" w:rsidP="00773924">
      <w:pPr>
        <w:jc w:val="left"/>
        <w:rPr>
          <w:rFonts w:ascii="Arial" w:hAnsi="Arial" w:cs="Arial"/>
          <w:sz w:val="22"/>
          <w:szCs w:val="22"/>
        </w:rPr>
      </w:pPr>
      <w:r w:rsidRPr="00587C54">
        <w:rPr>
          <w:rFonts w:ascii="Arial" w:hAnsi="Arial" w:cs="Arial"/>
          <w:sz w:val="22"/>
          <w:szCs w:val="22"/>
        </w:rPr>
        <w:t xml:space="preserve">La proposition comprendra le formulaire </w:t>
      </w:r>
      <w:r w:rsidR="00AF6732">
        <w:rPr>
          <w:rFonts w:ascii="Arial" w:hAnsi="Arial" w:cs="Arial"/>
          <w:sz w:val="22"/>
          <w:szCs w:val="22"/>
        </w:rPr>
        <w:t>complété.</w:t>
      </w:r>
    </w:p>
    <w:p w:rsidR="00954DD6" w:rsidRPr="00587C54" w:rsidRDefault="00954DD6" w:rsidP="00773924">
      <w:pPr>
        <w:jc w:val="left"/>
        <w:rPr>
          <w:rFonts w:ascii="Arial" w:hAnsi="Arial" w:cs="Arial"/>
          <w:sz w:val="22"/>
          <w:szCs w:val="22"/>
        </w:rPr>
      </w:pPr>
    </w:p>
    <w:p w:rsidR="00DC24AC" w:rsidRPr="00587C54" w:rsidRDefault="00DC24AC" w:rsidP="00773924">
      <w:pPr>
        <w:jc w:val="left"/>
        <w:rPr>
          <w:rFonts w:ascii="Arial" w:hAnsi="Arial" w:cs="Arial"/>
          <w:sz w:val="22"/>
          <w:szCs w:val="22"/>
        </w:rPr>
      </w:pPr>
      <w:r w:rsidRPr="00587C54">
        <w:rPr>
          <w:rFonts w:ascii="Arial" w:hAnsi="Arial" w:cs="Arial"/>
          <w:sz w:val="22"/>
          <w:szCs w:val="22"/>
        </w:rPr>
        <w:t xml:space="preserve">Les propositions seront appréciées sur la base : </w:t>
      </w:r>
    </w:p>
    <w:p w:rsidR="00AC3DB8" w:rsidRPr="00587C54" w:rsidRDefault="00AC3DB8" w:rsidP="00773924">
      <w:pPr>
        <w:jc w:val="left"/>
        <w:rPr>
          <w:rFonts w:ascii="Arial" w:hAnsi="Arial" w:cs="Arial"/>
          <w:sz w:val="22"/>
          <w:szCs w:val="22"/>
        </w:rPr>
      </w:pPr>
    </w:p>
    <w:p w:rsidR="00DC24AC" w:rsidRPr="00587C54" w:rsidRDefault="00DC24AC" w:rsidP="00DC24AC">
      <w:pPr>
        <w:pStyle w:val="Paragraphedeliste"/>
        <w:numPr>
          <w:ilvl w:val="0"/>
          <w:numId w:val="43"/>
        </w:numPr>
        <w:jc w:val="left"/>
        <w:rPr>
          <w:rFonts w:ascii="Arial" w:hAnsi="Arial" w:cs="Arial"/>
          <w:b/>
          <w:sz w:val="22"/>
          <w:szCs w:val="22"/>
        </w:rPr>
      </w:pPr>
      <w:r w:rsidRPr="00587C54">
        <w:rPr>
          <w:rFonts w:ascii="Arial" w:hAnsi="Arial" w:cs="Arial"/>
          <w:b/>
          <w:sz w:val="22"/>
          <w:szCs w:val="22"/>
        </w:rPr>
        <w:t>De la capacité à fournir le volume indiqué pour le département concerné par votre proposition ;</w:t>
      </w:r>
    </w:p>
    <w:p w:rsidR="000B4B3C" w:rsidRPr="00587C54" w:rsidRDefault="000B4B3C" w:rsidP="00DC24AC">
      <w:pPr>
        <w:pStyle w:val="Paragraphedeliste"/>
        <w:numPr>
          <w:ilvl w:val="0"/>
          <w:numId w:val="43"/>
        </w:numPr>
        <w:jc w:val="left"/>
        <w:rPr>
          <w:rFonts w:ascii="Arial" w:hAnsi="Arial" w:cs="Arial"/>
          <w:b/>
          <w:sz w:val="22"/>
          <w:szCs w:val="22"/>
        </w:rPr>
      </w:pPr>
      <w:r w:rsidRPr="00587C54">
        <w:rPr>
          <w:rFonts w:ascii="Arial" w:hAnsi="Arial" w:cs="Arial"/>
          <w:b/>
          <w:sz w:val="22"/>
          <w:szCs w:val="22"/>
        </w:rPr>
        <w:t>De la capacité à tenir les délais</w:t>
      </w:r>
      <w:r w:rsidR="00587C54" w:rsidRPr="00587C54">
        <w:rPr>
          <w:rFonts w:ascii="Arial" w:hAnsi="Arial" w:cs="Arial"/>
          <w:b/>
          <w:sz w:val="22"/>
          <w:szCs w:val="22"/>
        </w:rPr>
        <w:t xml:space="preserve"> (logistique adaptée, notamment)</w:t>
      </w:r>
      <w:r w:rsidRPr="00587C54">
        <w:rPr>
          <w:rFonts w:ascii="Arial" w:hAnsi="Arial" w:cs="Arial"/>
          <w:b/>
          <w:sz w:val="22"/>
          <w:szCs w:val="22"/>
        </w:rPr>
        <w:t> ;</w:t>
      </w:r>
    </w:p>
    <w:p w:rsidR="00DC24AC" w:rsidRPr="00587C54" w:rsidRDefault="00DC24AC" w:rsidP="00DC24AC">
      <w:pPr>
        <w:pStyle w:val="Paragraphedeliste"/>
        <w:numPr>
          <w:ilvl w:val="0"/>
          <w:numId w:val="43"/>
        </w:numPr>
        <w:jc w:val="left"/>
        <w:rPr>
          <w:rFonts w:ascii="Arial" w:hAnsi="Arial" w:cs="Arial"/>
          <w:b/>
          <w:sz w:val="22"/>
          <w:szCs w:val="22"/>
        </w:rPr>
      </w:pPr>
      <w:r w:rsidRPr="00587C54">
        <w:rPr>
          <w:rFonts w:ascii="Arial" w:hAnsi="Arial" w:cs="Arial"/>
          <w:b/>
          <w:sz w:val="22"/>
          <w:szCs w:val="22"/>
        </w:rPr>
        <w:t>Du prix ;</w:t>
      </w:r>
    </w:p>
    <w:p w:rsidR="00DC24AC" w:rsidRPr="00587C54" w:rsidRDefault="00DC24AC" w:rsidP="00DC24AC">
      <w:pPr>
        <w:pStyle w:val="Paragraphedeliste"/>
        <w:numPr>
          <w:ilvl w:val="0"/>
          <w:numId w:val="43"/>
        </w:numPr>
        <w:jc w:val="left"/>
        <w:rPr>
          <w:rFonts w:ascii="Arial" w:hAnsi="Arial" w:cs="Arial"/>
          <w:b/>
          <w:sz w:val="22"/>
          <w:szCs w:val="22"/>
        </w:rPr>
      </w:pPr>
      <w:r w:rsidRPr="00587C54">
        <w:rPr>
          <w:rFonts w:ascii="Arial" w:hAnsi="Arial" w:cs="Arial"/>
          <w:b/>
          <w:sz w:val="22"/>
          <w:szCs w:val="22"/>
        </w:rPr>
        <w:t>De la traçabilité des produits</w:t>
      </w:r>
      <w:r w:rsidR="00954DD6" w:rsidRPr="00587C54">
        <w:rPr>
          <w:rFonts w:ascii="Arial" w:hAnsi="Arial" w:cs="Arial"/>
          <w:b/>
          <w:sz w:val="22"/>
          <w:szCs w:val="22"/>
        </w:rPr>
        <w:t> ;</w:t>
      </w:r>
    </w:p>
    <w:p w:rsidR="00954DD6" w:rsidRPr="00587C54" w:rsidRDefault="00954DD6" w:rsidP="00DC24AC">
      <w:pPr>
        <w:pStyle w:val="Paragraphedeliste"/>
        <w:numPr>
          <w:ilvl w:val="0"/>
          <w:numId w:val="43"/>
        </w:numPr>
        <w:jc w:val="left"/>
        <w:rPr>
          <w:rFonts w:ascii="Arial" w:hAnsi="Arial" w:cs="Arial"/>
          <w:b/>
          <w:sz w:val="22"/>
          <w:szCs w:val="22"/>
        </w:rPr>
      </w:pPr>
      <w:r w:rsidRPr="00587C54">
        <w:rPr>
          <w:rFonts w:ascii="Arial" w:hAnsi="Arial" w:cs="Arial"/>
          <w:b/>
          <w:sz w:val="22"/>
          <w:szCs w:val="22"/>
        </w:rPr>
        <w:t>De la plus-value en matière d’insertion professionnelle.</w:t>
      </w:r>
    </w:p>
    <w:p w:rsidR="00DC24AC" w:rsidRPr="00587C54" w:rsidRDefault="00DC24AC" w:rsidP="00DC24AC">
      <w:pPr>
        <w:jc w:val="left"/>
        <w:rPr>
          <w:rFonts w:ascii="Arial" w:hAnsi="Arial" w:cs="Arial"/>
          <w:sz w:val="22"/>
          <w:szCs w:val="22"/>
        </w:rPr>
      </w:pPr>
    </w:p>
    <w:p w:rsidR="00C74A3B" w:rsidRPr="00587C54" w:rsidRDefault="00C74A3B" w:rsidP="00C74A3B">
      <w:pPr>
        <w:jc w:val="left"/>
        <w:rPr>
          <w:rFonts w:ascii="Arial" w:hAnsi="Arial" w:cs="Arial"/>
          <w:sz w:val="22"/>
          <w:szCs w:val="22"/>
        </w:rPr>
      </w:pPr>
      <w:r>
        <w:rPr>
          <w:rFonts w:ascii="Arial" w:hAnsi="Arial" w:cs="Arial"/>
          <w:sz w:val="22"/>
          <w:szCs w:val="22"/>
        </w:rPr>
        <w:t>Les propositions</w:t>
      </w:r>
      <w:r w:rsidRPr="00587C54">
        <w:rPr>
          <w:rFonts w:ascii="Arial" w:hAnsi="Arial" w:cs="Arial"/>
          <w:sz w:val="22"/>
          <w:szCs w:val="22"/>
        </w:rPr>
        <w:t xml:space="preserve"> seront envoyées à la boîte mail suivante : achatspublics@laregion.fr</w:t>
      </w:r>
    </w:p>
    <w:p w:rsidR="00C74A3B" w:rsidRDefault="00C74A3B" w:rsidP="00DC24AC">
      <w:pPr>
        <w:jc w:val="left"/>
        <w:rPr>
          <w:rFonts w:ascii="Arial" w:hAnsi="Arial" w:cs="Arial"/>
          <w:sz w:val="22"/>
          <w:szCs w:val="22"/>
        </w:rPr>
      </w:pPr>
    </w:p>
    <w:p w:rsidR="00DC24AC" w:rsidRPr="00587C54" w:rsidRDefault="000B4B3C" w:rsidP="00DC24AC">
      <w:pPr>
        <w:jc w:val="left"/>
        <w:rPr>
          <w:rFonts w:ascii="Arial" w:hAnsi="Arial" w:cs="Arial"/>
          <w:b/>
          <w:sz w:val="22"/>
          <w:szCs w:val="22"/>
        </w:rPr>
      </w:pPr>
      <w:r w:rsidRPr="00587C54">
        <w:rPr>
          <w:rFonts w:ascii="Arial" w:hAnsi="Arial" w:cs="Arial"/>
          <w:sz w:val="22"/>
          <w:szCs w:val="22"/>
        </w:rPr>
        <w:t xml:space="preserve">Pour </w:t>
      </w:r>
      <w:r w:rsidRPr="00587C54">
        <w:rPr>
          <w:rFonts w:ascii="Arial" w:hAnsi="Arial" w:cs="Arial"/>
          <w:b/>
          <w:color w:val="FF0000"/>
          <w:sz w:val="22"/>
          <w:szCs w:val="22"/>
        </w:rPr>
        <w:t xml:space="preserve">l’opération de la première quinzaine de juin, </w:t>
      </w:r>
      <w:r w:rsidRPr="00587C54">
        <w:rPr>
          <w:rFonts w:ascii="Arial" w:hAnsi="Arial" w:cs="Arial"/>
          <w:sz w:val="22"/>
          <w:szCs w:val="22"/>
        </w:rPr>
        <w:t>l</w:t>
      </w:r>
      <w:r w:rsidR="00DC24AC" w:rsidRPr="00587C54">
        <w:rPr>
          <w:rFonts w:ascii="Arial" w:hAnsi="Arial" w:cs="Arial"/>
          <w:sz w:val="22"/>
          <w:szCs w:val="22"/>
        </w:rPr>
        <w:t xml:space="preserve">es propositions sont à transmettre </w:t>
      </w:r>
      <w:r w:rsidR="00C74A3B">
        <w:rPr>
          <w:rFonts w:ascii="Arial" w:hAnsi="Arial" w:cs="Arial"/>
          <w:sz w:val="22"/>
          <w:szCs w:val="22"/>
        </w:rPr>
        <w:t xml:space="preserve">pour </w:t>
      </w:r>
      <w:r w:rsidR="00DC24AC" w:rsidRPr="00587C54">
        <w:rPr>
          <w:rFonts w:ascii="Arial" w:hAnsi="Arial" w:cs="Arial"/>
          <w:sz w:val="22"/>
          <w:szCs w:val="22"/>
        </w:rPr>
        <w:t>le</w:t>
      </w:r>
      <w:r w:rsidR="00DC24AC" w:rsidRPr="00587C54">
        <w:rPr>
          <w:rFonts w:ascii="Arial" w:hAnsi="Arial" w:cs="Arial"/>
          <w:b/>
          <w:sz w:val="22"/>
          <w:szCs w:val="22"/>
        </w:rPr>
        <w:t xml:space="preserve"> </w:t>
      </w:r>
      <w:r w:rsidR="00DC24AC" w:rsidRPr="00587C54">
        <w:rPr>
          <w:rFonts w:ascii="Arial" w:hAnsi="Arial" w:cs="Arial"/>
          <w:b/>
          <w:color w:val="FF0000"/>
          <w:sz w:val="22"/>
          <w:szCs w:val="22"/>
        </w:rPr>
        <w:t>mercredi 2</w:t>
      </w:r>
      <w:r w:rsidRPr="00587C54">
        <w:rPr>
          <w:rFonts w:ascii="Arial" w:hAnsi="Arial" w:cs="Arial"/>
          <w:b/>
          <w:color w:val="FF0000"/>
          <w:sz w:val="22"/>
          <w:szCs w:val="22"/>
        </w:rPr>
        <w:t xml:space="preserve">7 mai </w:t>
      </w:r>
      <w:r w:rsidR="00C74A3B">
        <w:rPr>
          <w:rFonts w:ascii="Arial" w:hAnsi="Arial" w:cs="Arial"/>
          <w:b/>
          <w:color w:val="FF0000"/>
          <w:sz w:val="22"/>
          <w:szCs w:val="22"/>
        </w:rPr>
        <w:t xml:space="preserve">2020 </w:t>
      </w:r>
      <w:r w:rsidRPr="00587C54">
        <w:rPr>
          <w:rFonts w:ascii="Arial" w:hAnsi="Arial" w:cs="Arial"/>
          <w:b/>
          <w:color w:val="FF0000"/>
          <w:sz w:val="22"/>
          <w:szCs w:val="22"/>
        </w:rPr>
        <w:t>à 18h00 au plus tard.</w:t>
      </w:r>
    </w:p>
    <w:p w:rsidR="000B4B3C" w:rsidRPr="00587C54" w:rsidRDefault="000B4B3C" w:rsidP="00DC24AC">
      <w:pPr>
        <w:jc w:val="left"/>
        <w:rPr>
          <w:rFonts w:ascii="Arial" w:hAnsi="Arial" w:cs="Arial"/>
          <w:b/>
          <w:color w:val="FF0000"/>
          <w:sz w:val="22"/>
          <w:szCs w:val="22"/>
        </w:rPr>
      </w:pPr>
    </w:p>
    <w:p w:rsidR="000B4B3C" w:rsidRPr="00587C54" w:rsidRDefault="000B4B3C" w:rsidP="000B4B3C">
      <w:pPr>
        <w:jc w:val="left"/>
        <w:rPr>
          <w:rFonts w:ascii="Arial" w:hAnsi="Arial" w:cs="Arial"/>
          <w:b/>
          <w:sz w:val="22"/>
          <w:szCs w:val="22"/>
        </w:rPr>
      </w:pPr>
      <w:r w:rsidRPr="00587C54">
        <w:rPr>
          <w:rFonts w:ascii="Arial" w:hAnsi="Arial" w:cs="Arial"/>
          <w:sz w:val="22"/>
          <w:szCs w:val="22"/>
        </w:rPr>
        <w:t xml:space="preserve">Pour </w:t>
      </w:r>
      <w:r w:rsidRPr="00587C54">
        <w:rPr>
          <w:rFonts w:ascii="Arial" w:hAnsi="Arial" w:cs="Arial"/>
          <w:b/>
          <w:color w:val="FF0000"/>
          <w:sz w:val="22"/>
          <w:szCs w:val="22"/>
        </w:rPr>
        <w:t xml:space="preserve">l’opération de la seconde quinzaine de juin, </w:t>
      </w:r>
      <w:r w:rsidRPr="00587C54">
        <w:rPr>
          <w:rFonts w:ascii="Arial" w:hAnsi="Arial" w:cs="Arial"/>
          <w:sz w:val="22"/>
          <w:szCs w:val="22"/>
        </w:rPr>
        <w:t xml:space="preserve">les propositions sont à transmettre </w:t>
      </w:r>
      <w:r w:rsidR="00C74A3B">
        <w:rPr>
          <w:rFonts w:ascii="Arial" w:hAnsi="Arial" w:cs="Arial"/>
          <w:sz w:val="22"/>
          <w:szCs w:val="22"/>
        </w:rPr>
        <w:t xml:space="preserve">pour </w:t>
      </w:r>
      <w:r w:rsidRPr="00587C54">
        <w:rPr>
          <w:rFonts w:ascii="Arial" w:hAnsi="Arial" w:cs="Arial"/>
          <w:sz w:val="22"/>
          <w:szCs w:val="22"/>
        </w:rPr>
        <w:t xml:space="preserve">le </w:t>
      </w:r>
      <w:r w:rsidRPr="00587C54">
        <w:rPr>
          <w:rFonts w:ascii="Arial" w:hAnsi="Arial" w:cs="Arial"/>
          <w:b/>
          <w:color w:val="FF0000"/>
          <w:sz w:val="22"/>
          <w:szCs w:val="22"/>
        </w:rPr>
        <w:t xml:space="preserve">jeudi 4 juin </w:t>
      </w:r>
      <w:r w:rsidR="00C74A3B">
        <w:rPr>
          <w:rFonts w:ascii="Arial" w:hAnsi="Arial" w:cs="Arial"/>
          <w:b/>
          <w:color w:val="FF0000"/>
          <w:sz w:val="22"/>
          <w:szCs w:val="22"/>
        </w:rPr>
        <w:t xml:space="preserve">2020 </w:t>
      </w:r>
      <w:r w:rsidRPr="00587C54">
        <w:rPr>
          <w:rFonts w:ascii="Arial" w:hAnsi="Arial" w:cs="Arial"/>
          <w:b/>
          <w:color w:val="FF0000"/>
          <w:sz w:val="22"/>
          <w:szCs w:val="22"/>
        </w:rPr>
        <w:t>à 18h00 au plus tard.</w:t>
      </w:r>
    </w:p>
    <w:p w:rsidR="000B4B3C" w:rsidRPr="00587C54" w:rsidRDefault="000B4B3C" w:rsidP="00DC24AC">
      <w:pPr>
        <w:jc w:val="left"/>
        <w:rPr>
          <w:rFonts w:ascii="Arial" w:hAnsi="Arial" w:cs="Arial"/>
          <w:sz w:val="22"/>
          <w:szCs w:val="22"/>
        </w:rPr>
      </w:pPr>
    </w:p>
    <w:p w:rsidR="00DC24AC" w:rsidRPr="00587C54" w:rsidRDefault="00DC24AC" w:rsidP="00DC24AC">
      <w:pPr>
        <w:jc w:val="left"/>
        <w:rPr>
          <w:rFonts w:ascii="Arial" w:hAnsi="Arial" w:cs="Arial"/>
          <w:sz w:val="22"/>
          <w:szCs w:val="22"/>
        </w:rPr>
      </w:pPr>
    </w:p>
    <w:sectPr w:rsidR="00DC24AC" w:rsidRPr="00587C54" w:rsidSect="0092454F">
      <w:headerReference w:type="even" r:id="rId14"/>
      <w:headerReference w:type="default" r:id="rId15"/>
      <w:footerReference w:type="default" r:id="rId16"/>
      <w:headerReference w:type="first" r:id="rId17"/>
      <w:footerReference w:type="first" r:id="rId18"/>
      <w:type w:val="continuous"/>
      <w:pgSz w:w="16840" w:h="11900" w:orient="landscape" w:code="9"/>
      <w:pgMar w:top="1418" w:right="794" w:bottom="1418" w:left="794" w:header="1871" w:footer="794"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0F9" w:rsidRDefault="007240F9" w:rsidP="00D45D01">
      <w:r>
        <w:separator/>
      </w:r>
    </w:p>
  </w:endnote>
  <w:endnote w:type="continuationSeparator" w:id="0">
    <w:p w:rsidR="007240F9" w:rsidRDefault="007240F9" w:rsidP="00D4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charset w:val="00"/>
    <w:family w:val="swiss"/>
    <w:pitch w:val="variable"/>
    <w:sig w:usb0="00000007" w:usb1="00000000" w:usb2="00000000" w:usb3="00000000" w:csb0="00000003" w:csb1="00000000"/>
  </w:font>
  <w:font w:name="Melbourne">
    <w:altName w:val="Calibri"/>
    <w:panose1 w:val="00000000000000000000"/>
    <w:charset w:val="00"/>
    <w:family w:val="modern"/>
    <w:notTrueType/>
    <w:pitch w:val="variable"/>
    <w:sig w:usb0="80000003" w:usb1="00000042"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DIN-RegularAlternate">
    <w:altName w:val="Arial"/>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91" w:rsidRPr="004943A6" w:rsidRDefault="00960791" w:rsidP="004943A6">
    <w:pPr>
      <w:pStyle w:val="Pieddepage"/>
      <w:jc w:val="right"/>
      <w:rPr>
        <w:rFonts w:ascii="Arial" w:hAnsi="Arial" w:cs="Arial"/>
      </w:rPr>
    </w:pPr>
    <w:r w:rsidRPr="004943A6">
      <w:rPr>
        <w:rFonts w:ascii="Arial" w:hAnsi="Arial" w:cs="Arial"/>
      </w:rPr>
      <w:fldChar w:fldCharType="begin"/>
    </w:r>
    <w:r w:rsidRPr="004943A6">
      <w:rPr>
        <w:rFonts w:ascii="Arial" w:hAnsi="Arial" w:cs="Arial"/>
      </w:rPr>
      <w:instrText xml:space="preserve"> PAGE  \* Arabic  \* MERGEFORMAT </w:instrText>
    </w:r>
    <w:r w:rsidRPr="004943A6">
      <w:rPr>
        <w:rFonts w:ascii="Arial" w:hAnsi="Arial" w:cs="Arial"/>
      </w:rPr>
      <w:fldChar w:fldCharType="separate"/>
    </w:r>
    <w:r w:rsidR="000F5FE8">
      <w:rPr>
        <w:rFonts w:ascii="Arial" w:hAnsi="Arial" w:cs="Arial"/>
        <w:noProof/>
      </w:rPr>
      <w:t>2</w:t>
    </w:r>
    <w:r w:rsidRPr="004943A6">
      <w:rPr>
        <w:rFonts w:ascii="Arial" w:hAnsi="Arial" w:cs="Arial"/>
      </w:rPr>
      <w:fldChar w:fldCharType="end"/>
    </w:r>
    <w:r w:rsidRPr="004943A6">
      <w:rPr>
        <w:rFonts w:ascii="Arial" w:hAnsi="Arial" w:cs="Arial"/>
      </w:rPr>
      <w:t>/</w:t>
    </w:r>
    <w:r w:rsidRPr="004943A6">
      <w:rPr>
        <w:rFonts w:ascii="Arial" w:hAnsi="Arial" w:cs="Arial"/>
        <w:noProof/>
      </w:rPr>
      <w:fldChar w:fldCharType="begin"/>
    </w:r>
    <w:r w:rsidRPr="004943A6">
      <w:rPr>
        <w:rFonts w:ascii="Arial" w:hAnsi="Arial" w:cs="Arial"/>
        <w:noProof/>
      </w:rPr>
      <w:instrText xml:space="preserve"> NUMPAGES  \* Arabic  \* MERGEFORMAT </w:instrText>
    </w:r>
    <w:r w:rsidRPr="004943A6">
      <w:rPr>
        <w:rFonts w:ascii="Arial" w:hAnsi="Arial" w:cs="Arial"/>
        <w:noProof/>
      </w:rPr>
      <w:fldChar w:fldCharType="separate"/>
    </w:r>
    <w:r w:rsidR="000F5FE8">
      <w:rPr>
        <w:rFonts w:ascii="Arial" w:hAnsi="Arial" w:cs="Arial"/>
        <w:noProof/>
      </w:rPr>
      <w:t>9</w:t>
    </w:r>
    <w:r w:rsidRPr="004943A6">
      <w:rPr>
        <w:rFonts w:ascii="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860061"/>
      <w:docPartObj>
        <w:docPartGallery w:val="Page Numbers (Bottom of Page)"/>
        <w:docPartUnique/>
      </w:docPartObj>
    </w:sdtPr>
    <w:sdtEndPr/>
    <w:sdtContent>
      <w:p w:rsidR="00960791" w:rsidRDefault="00960791" w:rsidP="005B1246">
        <w:pPr>
          <w:pStyle w:val="Pieddepage"/>
          <w:jc w:val="center"/>
        </w:pPr>
        <w:r>
          <w:fldChar w:fldCharType="begin"/>
        </w:r>
        <w:r>
          <w:instrText>PAGE   \* MERGEFORMAT</w:instrText>
        </w:r>
        <w:r>
          <w:fldChar w:fldCharType="separate"/>
        </w:r>
        <w:r w:rsidR="000F5FE8">
          <w:rPr>
            <w:noProof/>
          </w:rPr>
          <w:t>i</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0F9" w:rsidRDefault="007240F9" w:rsidP="00D45D01">
      <w:r>
        <w:separator/>
      </w:r>
    </w:p>
  </w:footnote>
  <w:footnote w:type="continuationSeparator" w:id="0">
    <w:p w:rsidR="007240F9" w:rsidRDefault="007240F9" w:rsidP="00D45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91" w:rsidRDefault="00960791">
    <w:pPr>
      <w:pStyle w:val="En-tte"/>
    </w:pPr>
    <w:r>
      <w:rPr>
        <w:noProof/>
      </w:rPr>
      <mc:AlternateContent>
        <mc:Choice Requires="wps">
          <w:drawing>
            <wp:anchor distT="0" distB="0" distL="114300" distR="114300" simplePos="0" relativeHeight="251658752" behindDoc="1" locked="0" layoutInCell="0" allowOverlap="1" wp14:anchorId="45E04224" wp14:editId="45E04225">
              <wp:simplePos x="0" y="0"/>
              <wp:positionH relativeFrom="margin">
                <wp:align>center</wp:align>
              </wp:positionH>
              <wp:positionV relativeFrom="margin">
                <wp:align>center</wp:align>
              </wp:positionV>
              <wp:extent cx="6086475" cy="15494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86475"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60791" w:rsidRDefault="00960791" w:rsidP="004A38D1">
                          <w:pPr>
                            <w:pStyle w:val="NormalWeb"/>
                            <w:spacing w:before="0" w:after="0"/>
                            <w:rPr>
                              <w:sz w:val="24"/>
                            </w:rPr>
                          </w:pPr>
                          <w:r>
                            <w:rPr>
                              <w:rFonts w:eastAsia="Tahoma" w:cs="Tahoma"/>
                              <w:color w:val="C0C0C0"/>
                              <w:sz w:val="2"/>
                              <w:szCs w:val="2"/>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0;width:479.25pt;height:12.2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" o:allowincell="f" filled="f" stroked="f">
              <v:stroke joinstyle="round"/>
              <o:lock v:ext="edit" shapetype="t"/>
              <v:textbox style="mso-fit-shape-to-text:t">
                <w:txbxContent>
                  <w:p w:rsidR="00960791" w:rsidRDefault="00960791" w:rsidP="004A38D1">
                    <w:pPr>
                      <w:pStyle w:val="NormalWeb"/>
                      <w:spacing w:before="0" w:after="0"/>
                      <w:rPr>
                        <w:sz w:val="24"/>
                      </w:rPr>
                    </w:pPr>
                    <w:r>
                      <w:rPr>
                        <w:rFonts w:eastAsia="Tahoma" w:cs="Tahoma"/>
                        <w:color w:val="C0C0C0"/>
                        <w:sz w:val="2"/>
                        <w:szCs w:val="2"/>
                      </w:rPr>
                      <w:t>PROJET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91" w:rsidRPr="005A6418" w:rsidRDefault="00960791" w:rsidP="0092454F">
    <w:pPr>
      <w:pStyle w:val="En-tte"/>
      <w:jc w:val="center"/>
      <w:rPr>
        <w:rFonts w:ascii="Arial" w:hAnsi="Arial" w:cs="Arial"/>
        <w:b/>
        <w:sz w:val="24"/>
        <w:szCs w:val="24"/>
      </w:rPr>
    </w:pPr>
    <w:r w:rsidRPr="005A6418">
      <w:rPr>
        <w:rFonts w:ascii="Arial" w:hAnsi="Arial" w:cs="Arial"/>
        <w:b/>
        <w:sz w:val="24"/>
        <w:szCs w:val="24"/>
      </w:rPr>
      <w:t>APPEL A MANIFESTATION D’INTERET</w:t>
    </w:r>
    <w:r w:rsidR="001523B0">
      <w:rPr>
        <w:rFonts w:ascii="Arial" w:hAnsi="Arial" w:cs="Arial"/>
        <w:b/>
        <w:sz w:val="24"/>
        <w:szCs w:val="24"/>
      </w:rPr>
      <w:t xml:space="preserve"> - </w:t>
    </w:r>
    <w:r w:rsidRPr="005A6418">
      <w:rPr>
        <w:rFonts w:ascii="Arial" w:hAnsi="Arial" w:cs="Arial"/>
        <w:b/>
        <w:sz w:val="24"/>
        <w:szCs w:val="24"/>
      </w:rPr>
      <w:t xml:space="preserve"> OPERATION « BIEN MANGER POUR TOUS »</w:t>
    </w:r>
  </w:p>
  <w:p w:rsidR="00960791" w:rsidRDefault="00960791" w:rsidP="00F6481F">
    <w:pPr>
      <w:pStyle w:val="En-tte"/>
      <w:jc w:val="right"/>
      <w:rPr>
        <w:rFonts w:ascii="Arial" w:hAnsi="Arial" w:cs="Arial"/>
        <w:b/>
      </w:rPr>
    </w:pPr>
  </w:p>
  <w:p w:rsidR="00960791" w:rsidRPr="00D67C32" w:rsidRDefault="00960791" w:rsidP="00F6481F">
    <w:pPr>
      <w:pStyle w:val="En-tte"/>
      <w:jc w:val="right"/>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91" w:rsidRPr="005A6418" w:rsidRDefault="00960791" w:rsidP="0092454F">
    <w:pPr>
      <w:pStyle w:val="En-tte"/>
      <w:jc w:val="center"/>
      <w:rPr>
        <w:rFonts w:ascii="Arial" w:hAnsi="Arial" w:cs="Arial"/>
        <w:b/>
        <w:sz w:val="24"/>
        <w:szCs w:val="24"/>
      </w:rPr>
    </w:pPr>
    <w:r w:rsidRPr="005A6418">
      <w:rPr>
        <w:rFonts w:ascii="Arial" w:hAnsi="Arial" w:cs="Arial"/>
        <w:b/>
        <w:noProof/>
        <w:sz w:val="24"/>
        <w:szCs w:val="24"/>
      </w:rPr>
      <w:drawing>
        <wp:anchor distT="0" distB="0" distL="114300" distR="114300" simplePos="0" relativeHeight="251660800" behindDoc="0" locked="0" layoutInCell="1" allowOverlap="1" wp14:anchorId="02C53852" wp14:editId="630E57A9">
          <wp:simplePos x="0" y="0"/>
          <wp:positionH relativeFrom="column">
            <wp:posOffset>-10795</wp:posOffset>
          </wp:positionH>
          <wp:positionV relativeFrom="paragraph">
            <wp:posOffset>-768985</wp:posOffset>
          </wp:positionV>
          <wp:extent cx="1117600" cy="1117600"/>
          <wp:effectExtent l="0" t="0" r="635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Logo_Occitanie_2017.svg.png"/>
                  <pic:cNvPicPr/>
                </pic:nvPicPr>
                <pic:blipFill>
                  <a:blip r:embed="rId1">
                    <a:extLst>
                      <a:ext uri="{28A0092B-C50C-407E-A947-70E740481C1C}">
                        <a14:useLocalDpi xmlns:a14="http://schemas.microsoft.com/office/drawing/2010/main" val="0"/>
                      </a:ext>
                    </a:extLst>
                  </a:blip>
                  <a:stretch>
                    <a:fillRect/>
                  </a:stretch>
                </pic:blipFill>
                <pic:spPr>
                  <a:xfrm>
                    <a:off x="0" y="0"/>
                    <a:ext cx="1117600" cy="1117600"/>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5A6418">
      <w:rPr>
        <w:rFonts w:ascii="Arial" w:hAnsi="Arial" w:cs="Arial"/>
        <w:b/>
        <w:sz w:val="24"/>
        <w:szCs w:val="24"/>
      </w:rPr>
      <w:t xml:space="preserve">APPEL A MANIFESTATION D’INTERET </w:t>
    </w:r>
    <w:r w:rsidR="001523B0">
      <w:rPr>
        <w:rFonts w:ascii="Arial" w:hAnsi="Arial" w:cs="Arial"/>
        <w:b/>
        <w:sz w:val="24"/>
        <w:szCs w:val="24"/>
      </w:rPr>
      <w:t xml:space="preserve">- </w:t>
    </w:r>
    <w:r w:rsidRPr="005A6418">
      <w:rPr>
        <w:rFonts w:ascii="Arial" w:hAnsi="Arial" w:cs="Arial"/>
        <w:b/>
        <w:sz w:val="24"/>
        <w:szCs w:val="24"/>
      </w:rPr>
      <w:t>OPERATION « BIEN MANGER POUR TOUS »</w:t>
    </w:r>
  </w:p>
  <w:p w:rsidR="00960791" w:rsidRDefault="0096079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2CB6"/>
    <w:multiLevelType w:val="hybridMultilevel"/>
    <w:tmpl w:val="051AFE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1AD6A8F"/>
    <w:multiLevelType w:val="hybridMultilevel"/>
    <w:tmpl w:val="B4549B02"/>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03">
      <w:start w:val="1"/>
      <w:numFmt w:val="bullet"/>
      <w:lvlText w:val="o"/>
      <w:lvlJc w:val="left"/>
      <w:pPr>
        <w:ind w:left="2340" w:hanging="360"/>
      </w:pPr>
      <w:rPr>
        <w:rFonts w:ascii="Courier New" w:hAnsi="Courier New"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082531"/>
    <w:multiLevelType w:val="hybridMultilevel"/>
    <w:tmpl w:val="22CEBE48"/>
    <w:lvl w:ilvl="0" w:tplc="4F9C772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38E1D2C"/>
    <w:multiLevelType w:val="hybridMultilevel"/>
    <w:tmpl w:val="D5385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5D0101"/>
    <w:multiLevelType w:val="hybridMultilevel"/>
    <w:tmpl w:val="D0FAA96C"/>
    <w:lvl w:ilvl="0" w:tplc="C1685D0A">
      <w:start w:val="1"/>
      <w:numFmt w:val="upp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57E6707"/>
    <w:multiLevelType w:val="hybridMultilevel"/>
    <w:tmpl w:val="6504AD8A"/>
    <w:lvl w:ilvl="0" w:tplc="8FA089F0">
      <w:numFmt w:val="bullet"/>
      <w:lvlText w:val=""/>
      <w:lvlJc w:val="left"/>
      <w:pPr>
        <w:ind w:left="720" w:hanging="360"/>
      </w:pPr>
      <w:rPr>
        <w:rFonts w:ascii="Wingdings" w:eastAsiaTheme="minorEastAsia"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65C19F6"/>
    <w:multiLevelType w:val="multilevel"/>
    <w:tmpl w:val="09A42F4A"/>
    <w:lvl w:ilvl="0">
      <w:start w:val="1"/>
      <w:numFmt w:val="decimal"/>
      <w:pStyle w:val="Titre1"/>
      <w:lvlText w:val="%1."/>
      <w:lvlJc w:val="left"/>
      <w:pPr>
        <w:ind w:left="360" w:hanging="360"/>
      </w:pPr>
    </w:lvl>
    <w:lvl w:ilvl="1">
      <w:start w:val="1"/>
      <w:numFmt w:val="decimal"/>
      <w:pStyle w:val="Titre2"/>
      <w:lvlText w:val="%1.%2."/>
      <w:lvlJc w:val="left"/>
      <w:pPr>
        <w:ind w:left="4260"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9872589"/>
    <w:multiLevelType w:val="hybridMultilevel"/>
    <w:tmpl w:val="523C3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E64427D"/>
    <w:multiLevelType w:val="hybridMultilevel"/>
    <w:tmpl w:val="FCDC1B24"/>
    <w:lvl w:ilvl="0" w:tplc="E7822328">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00D6EEF"/>
    <w:multiLevelType w:val="hybridMultilevel"/>
    <w:tmpl w:val="086A3464"/>
    <w:lvl w:ilvl="0" w:tplc="312E33C8">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80E0981"/>
    <w:multiLevelType w:val="hybridMultilevel"/>
    <w:tmpl w:val="7FA2E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9DE144E"/>
    <w:multiLevelType w:val="hybridMultilevel"/>
    <w:tmpl w:val="D4405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6811D4"/>
    <w:multiLevelType w:val="hybridMultilevel"/>
    <w:tmpl w:val="C78261D2"/>
    <w:lvl w:ilvl="0" w:tplc="6860874A">
      <w:start w:val="1"/>
      <w:numFmt w:val="upp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63C799C"/>
    <w:multiLevelType w:val="hybridMultilevel"/>
    <w:tmpl w:val="4BFA430E"/>
    <w:lvl w:ilvl="0" w:tplc="040C0001">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4">
    <w:nsid w:val="2BFA45F0"/>
    <w:multiLevelType w:val="hybridMultilevel"/>
    <w:tmpl w:val="D864154A"/>
    <w:lvl w:ilvl="0" w:tplc="D4D46C4A">
      <w:start w:val="1"/>
      <w:numFmt w:val="upp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D862F45"/>
    <w:multiLevelType w:val="hybridMultilevel"/>
    <w:tmpl w:val="7A548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B33E48"/>
    <w:multiLevelType w:val="hybridMultilevel"/>
    <w:tmpl w:val="BA004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FC6720A"/>
    <w:multiLevelType w:val="hybridMultilevel"/>
    <w:tmpl w:val="038EDBB4"/>
    <w:lvl w:ilvl="0" w:tplc="206293B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1DE4A4B"/>
    <w:multiLevelType w:val="hybridMultilevel"/>
    <w:tmpl w:val="18EC719C"/>
    <w:lvl w:ilvl="0" w:tplc="E7822328">
      <w:numFmt w:val="bullet"/>
      <w:lvlText w:val="-"/>
      <w:lvlJc w:val="left"/>
      <w:pPr>
        <w:ind w:left="720" w:hanging="360"/>
      </w:pPr>
      <w:rPr>
        <w:rFonts w:ascii="Tahoma" w:eastAsiaTheme="minorEastAsia"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2CE5263"/>
    <w:multiLevelType w:val="hybridMultilevel"/>
    <w:tmpl w:val="E564A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6040726"/>
    <w:multiLevelType w:val="hybridMultilevel"/>
    <w:tmpl w:val="90EC3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693692F"/>
    <w:multiLevelType w:val="hybridMultilevel"/>
    <w:tmpl w:val="097E7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8985821"/>
    <w:multiLevelType w:val="hybridMultilevel"/>
    <w:tmpl w:val="52563976"/>
    <w:lvl w:ilvl="0" w:tplc="20640E8A">
      <w:start w:val="1"/>
      <w:numFmt w:val="bullet"/>
      <w:pStyle w:val="PUCE1"/>
      <w:lvlText w:val=""/>
      <w:lvlJc w:val="left"/>
      <w:pPr>
        <w:ind w:left="1211" w:hanging="360"/>
      </w:pPr>
      <w:rPr>
        <w:rFonts w:ascii="Wingdings" w:hAnsi="Wingdings" w:hint="default"/>
        <w:b/>
        <w:i w:val="0"/>
        <w:color w:val="365F91"/>
        <w:sz w:val="16"/>
      </w:rPr>
    </w:lvl>
    <w:lvl w:ilvl="1" w:tplc="040C0003">
      <w:start w:val="1"/>
      <w:numFmt w:val="bullet"/>
      <w:lvlText w:val="o"/>
      <w:lvlJc w:val="left"/>
      <w:pPr>
        <w:ind w:left="1865" w:hanging="360"/>
      </w:pPr>
      <w:rPr>
        <w:rFonts w:ascii="Courier New" w:hAnsi="Courier New" w:cs="Courier New" w:hint="default"/>
      </w:rPr>
    </w:lvl>
    <w:lvl w:ilvl="2" w:tplc="040C0005">
      <w:start w:val="1"/>
      <w:numFmt w:val="bullet"/>
      <w:lvlText w:val=""/>
      <w:lvlJc w:val="left"/>
      <w:pPr>
        <w:ind w:left="2585" w:hanging="360"/>
      </w:pPr>
      <w:rPr>
        <w:rFonts w:ascii="Wingdings" w:hAnsi="Wingdings" w:hint="default"/>
      </w:rPr>
    </w:lvl>
    <w:lvl w:ilvl="3" w:tplc="040C000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3">
    <w:nsid w:val="38DC1089"/>
    <w:multiLevelType w:val="hybridMultilevel"/>
    <w:tmpl w:val="505E8168"/>
    <w:lvl w:ilvl="0" w:tplc="5C6E7FE0">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AEE7CFA"/>
    <w:multiLevelType w:val="hybridMultilevel"/>
    <w:tmpl w:val="657EF6BA"/>
    <w:lvl w:ilvl="0" w:tplc="D3502E28">
      <w:start w:val="1"/>
      <w:numFmt w:val="bullet"/>
      <w:pStyle w:val="numration"/>
      <w:lvlText w:val=""/>
      <w:lvlJc w:val="left"/>
      <w:pPr>
        <w:tabs>
          <w:tab w:val="num" w:pos="720"/>
        </w:tabs>
        <w:ind w:left="720" w:hanging="360"/>
      </w:pPr>
      <w:rPr>
        <w:rFonts w:ascii="Wingdings" w:hAnsi="Wingdings" w:hint="default"/>
      </w:rPr>
    </w:lvl>
    <w:lvl w:ilvl="1" w:tplc="008419AC">
      <w:start w:val="1"/>
      <w:numFmt w:val="upperRoman"/>
      <w:lvlText w:val="%2."/>
      <w:lvlJc w:val="right"/>
      <w:pPr>
        <w:tabs>
          <w:tab w:val="num" w:pos="180"/>
        </w:tabs>
        <w:ind w:left="180" w:hanging="180"/>
      </w:pPr>
      <w:rPr>
        <w:rFonts w:hint="default"/>
      </w:rPr>
    </w:lvl>
    <w:lvl w:ilvl="2" w:tplc="BE58DC72">
      <w:start w:val="1"/>
      <w:numFmt w:val="bullet"/>
      <w:lvlText w:val="■"/>
      <w:lvlJc w:val="left"/>
      <w:pPr>
        <w:tabs>
          <w:tab w:val="num" w:pos="2160"/>
        </w:tabs>
        <w:ind w:left="2160" w:hanging="360"/>
      </w:pPr>
      <w:rPr>
        <w:rFonts w:ascii="Courier New" w:hAnsi="Courier New"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FA72E98"/>
    <w:multiLevelType w:val="hybridMultilevel"/>
    <w:tmpl w:val="EFEA802E"/>
    <w:lvl w:ilvl="0" w:tplc="C94010D4">
      <w:start w:val="1"/>
      <w:numFmt w:val="bullet"/>
      <w:pStyle w:val="PuceG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1B74B7E"/>
    <w:multiLevelType w:val="hybridMultilevel"/>
    <w:tmpl w:val="2B68C12A"/>
    <w:lvl w:ilvl="0" w:tplc="B3C29980">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3A5560B"/>
    <w:multiLevelType w:val="hybridMultilevel"/>
    <w:tmpl w:val="526A0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1492EAD"/>
    <w:multiLevelType w:val="hybridMultilevel"/>
    <w:tmpl w:val="CEBC9BEE"/>
    <w:lvl w:ilvl="0" w:tplc="834EB11E">
      <w:start w:val="1"/>
      <w:numFmt w:val="bullet"/>
      <w:pStyle w:val="PuceTAB"/>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48F2BF7"/>
    <w:multiLevelType w:val="hybridMultilevel"/>
    <w:tmpl w:val="C3BE0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92189D"/>
    <w:multiLevelType w:val="hybridMultilevel"/>
    <w:tmpl w:val="8C82039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1">
    <w:nsid w:val="5A1D58DC"/>
    <w:multiLevelType w:val="hybridMultilevel"/>
    <w:tmpl w:val="6A7ECEE8"/>
    <w:lvl w:ilvl="0" w:tplc="3AA2BA2E">
      <w:start w:val="1"/>
      <w:numFmt w:val="bullet"/>
      <w:pStyle w:val="puce10"/>
      <w:lvlText w:val=""/>
      <w:lvlJc w:val="left"/>
      <w:pPr>
        <w:ind w:left="720" w:hanging="360"/>
      </w:pPr>
      <w:rPr>
        <w:rFonts w:ascii="Symbol" w:hAnsi="Symbol" w:hint="default"/>
        <w:color w:val="9FBE2C"/>
      </w:rPr>
    </w:lvl>
    <w:lvl w:ilvl="1" w:tplc="101ED230">
      <w:start w:val="1"/>
      <w:numFmt w:val="bullet"/>
      <w:lvlText w:val=""/>
      <w:lvlJc w:val="left"/>
      <w:pPr>
        <w:ind w:left="1440" w:hanging="360"/>
      </w:pPr>
      <w:rPr>
        <w:rFonts w:ascii="Symbol" w:hAnsi="Symbol" w:hint="default"/>
        <w:color w:val="808080" w:themeColor="background1" w:themeShade="8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C771859"/>
    <w:multiLevelType w:val="hybridMultilevel"/>
    <w:tmpl w:val="977C0920"/>
    <w:lvl w:ilvl="0" w:tplc="4E36DD12">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E327118"/>
    <w:multiLevelType w:val="hybridMultilevel"/>
    <w:tmpl w:val="A6545FC4"/>
    <w:lvl w:ilvl="0" w:tplc="E11EC6C2">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F9C22B2"/>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63755382"/>
    <w:multiLevelType w:val="hybridMultilevel"/>
    <w:tmpl w:val="F2DC8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AE23D09"/>
    <w:multiLevelType w:val="hybridMultilevel"/>
    <w:tmpl w:val="21D0B434"/>
    <w:lvl w:ilvl="0" w:tplc="5414F302">
      <w:start w:val="1"/>
      <w:numFmt w:val="decimal"/>
      <w:pStyle w:val="Annexe"/>
      <w:lvlText w:val="Annexe %1"/>
      <w:lvlJc w:val="left"/>
      <w:pPr>
        <w:ind w:left="720" w:hanging="360"/>
      </w:pPr>
      <w:rPr>
        <w:rFonts w:ascii="Melbourne" w:hAnsi="Melbourne" w:hint="default"/>
        <w:b/>
        <w:color w:val="9FBE2C"/>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CFB1F56"/>
    <w:multiLevelType w:val="hybridMultilevel"/>
    <w:tmpl w:val="4052FDD8"/>
    <w:lvl w:ilvl="0" w:tplc="51C67C68">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DC44E16"/>
    <w:multiLevelType w:val="hybridMultilevel"/>
    <w:tmpl w:val="D2FC9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52A1754"/>
    <w:multiLevelType w:val="hybridMultilevel"/>
    <w:tmpl w:val="5FF0CEF4"/>
    <w:lvl w:ilvl="0" w:tplc="62109C86">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6445098"/>
    <w:multiLevelType w:val="hybridMultilevel"/>
    <w:tmpl w:val="80A24168"/>
    <w:lvl w:ilvl="0" w:tplc="AB9ACE00">
      <w:start w:val="1"/>
      <w:numFmt w:val="bullet"/>
      <w:pStyle w:val="PUCE2"/>
      <w:lvlText w:val=""/>
      <w:lvlJc w:val="left"/>
      <w:pPr>
        <w:ind w:left="1778" w:hanging="360"/>
      </w:pPr>
      <w:rPr>
        <w:rFonts w:ascii="Wingdings" w:hAnsi="Wingdings" w:hint="default"/>
        <w:b/>
        <w:i w:val="0"/>
        <w:color w:val="365F91"/>
        <w:sz w:val="16"/>
      </w:rPr>
    </w:lvl>
    <w:lvl w:ilvl="1" w:tplc="2CCE2F5C">
      <w:start w:val="1"/>
      <w:numFmt w:val="bullet"/>
      <w:lvlText w:val=""/>
      <w:lvlJc w:val="left"/>
      <w:pPr>
        <w:ind w:left="2716" w:hanging="360"/>
      </w:pPr>
      <w:rPr>
        <w:rFonts w:ascii="Symbol" w:hAnsi="Symbol"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41">
    <w:nsid w:val="76CA6496"/>
    <w:multiLevelType w:val="hybridMultilevel"/>
    <w:tmpl w:val="756C3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ACF3101"/>
    <w:multiLevelType w:val="hybridMultilevel"/>
    <w:tmpl w:val="5CE05AD8"/>
    <w:lvl w:ilvl="0" w:tplc="E2C09F64">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36"/>
  </w:num>
  <w:num w:numId="4">
    <w:abstractNumId w:val="24"/>
  </w:num>
  <w:num w:numId="5">
    <w:abstractNumId w:val="28"/>
  </w:num>
  <w:num w:numId="6">
    <w:abstractNumId w:val="40"/>
  </w:num>
  <w:num w:numId="7">
    <w:abstractNumId w:val="22"/>
  </w:num>
  <w:num w:numId="8">
    <w:abstractNumId w:val="38"/>
  </w:num>
  <w:num w:numId="9">
    <w:abstractNumId w:val="16"/>
  </w:num>
  <w:num w:numId="10">
    <w:abstractNumId w:val="11"/>
  </w:num>
  <w:num w:numId="11">
    <w:abstractNumId w:val="20"/>
  </w:num>
  <w:num w:numId="12">
    <w:abstractNumId w:val="10"/>
  </w:num>
  <w:num w:numId="13">
    <w:abstractNumId w:val="21"/>
  </w:num>
  <w:num w:numId="14">
    <w:abstractNumId w:val="41"/>
  </w:num>
  <w:num w:numId="15">
    <w:abstractNumId w:val="19"/>
  </w:num>
  <w:num w:numId="16">
    <w:abstractNumId w:val="27"/>
  </w:num>
  <w:num w:numId="17">
    <w:abstractNumId w:val="35"/>
  </w:num>
  <w:num w:numId="18">
    <w:abstractNumId w:val="7"/>
  </w:num>
  <w:num w:numId="19">
    <w:abstractNumId w:val="15"/>
  </w:num>
  <w:num w:numId="20">
    <w:abstractNumId w:val="25"/>
  </w:num>
  <w:num w:numId="21">
    <w:abstractNumId w:val="33"/>
  </w:num>
  <w:num w:numId="22">
    <w:abstractNumId w:val="29"/>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3"/>
  </w:num>
  <w:num w:numId="26">
    <w:abstractNumId w:val="34"/>
  </w:num>
  <w:num w:numId="27">
    <w:abstractNumId w:val="0"/>
  </w:num>
  <w:num w:numId="28">
    <w:abstractNumId w:val="39"/>
  </w:num>
  <w:num w:numId="29">
    <w:abstractNumId w:val="26"/>
  </w:num>
  <w:num w:numId="30">
    <w:abstractNumId w:val="5"/>
  </w:num>
  <w:num w:numId="31">
    <w:abstractNumId w:val="32"/>
  </w:num>
  <w:num w:numId="32">
    <w:abstractNumId w:val="37"/>
  </w:num>
  <w:num w:numId="33">
    <w:abstractNumId w:val="42"/>
  </w:num>
  <w:num w:numId="34">
    <w:abstractNumId w:val="18"/>
  </w:num>
  <w:num w:numId="35">
    <w:abstractNumId w:val="1"/>
  </w:num>
  <w:num w:numId="36">
    <w:abstractNumId w:val="8"/>
  </w:num>
  <w:num w:numId="37">
    <w:abstractNumId w:val="9"/>
  </w:num>
  <w:num w:numId="38">
    <w:abstractNumId w:val="14"/>
  </w:num>
  <w:num w:numId="39">
    <w:abstractNumId w:val="17"/>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
  </w:num>
  <w:num w:numId="43">
    <w:abstractNumId w:val="23"/>
  </w:num>
  <w:num w:numId="44">
    <w:abstractNumId w:val="12"/>
  </w:num>
  <w:num w:numId="45">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2"/>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CE"/>
    <w:rsid w:val="000003F6"/>
    <w:rsid w:val="000007B0"/>
    <w:rsid w:val="000033E7"/>
    <w:rsid w:val="00004208"/>
    <w:rsid w:val="000050CA"/>
    <w:rsid w:val="000051D2"/>
    <w:rsid w:val="000056E6"/>
    <w:rsid w:val="00007021"/>
    <w:rsid w:val="00007AAB"/>
    <w:rsid w:val="0001114D"/>
    <w:rsid w:val="00011FB6"/>
    <w:rsid w:val="0001242A"/>
    <w:rsid w:val="00012D75"/>
    <w:rsid w:val="000151DA"/>
    <w:rsid w:val="0001605C"/>
    <w:rsid w:val="000176D9"/>
    <w:rsid w:val="00017FBB"/>
    <w:rsid w:val="00021183"/>
    <w:rsid w:val="00022900"/>
    <w:rsid w:val="00022D35"/>
    <w:rsid w:val="0002420F"/>
    <w:rsid w:val="00024FEC"/>
    <w:rsid w:val="00025A89"/>
    <w:rsid w:val="000272C1"/>
    <w:rsid w:val="000319F4"/>
    <w:rsid w:val="00034542"/>
    <w:rsid w:val="000362EE"/>
    <w:rsid w:val="000407B9"/>
    <w:rsid w:val="00040E39"/>
    <w:rsid w:val="00041B12"/>
    <w:rsid w:val="00041EA8"/>
    <w:rsid w:val="000456C3"/>
    <w:rsid w:val="0004664F"/>
    <w:rsid w:val="00046CC9"/>
    <w:rsid w:val="00047801"/>
    <w:rsid w:val="00050683"/>
    <w:rsid w:val="000509CD"/>
    <w:rsid w:val="0005119F"/>
    <w:rsid w:val="00051707"/>
    <w:rsid w:val="00053CD4"/>
    <w:rsid w:val="000566E0"/>
    <w:rsid w:val="00056741"/>
    <w:rsid w:val="0006120B"/>
    <w:rsid w:val="00061DC4"/>
    <w:rsid w:val="00062AF4"/>
    <w:rsid w:val="00064495"/>
    <w:rsid w:val="000661E8"/>
    <w:rsid w:val="000666D6"/>
    <w:rsid w:val="00070E99"/>
    <w:rsid w:val="00072779"/>
    <w:rsid w:val="00072D70"/>
    <w:rsid w:val="000738F9"/>
    <w:rsid w:val="0007408B"/>
    <w:rsid w:val="000751CF"/>
    <w:rsid w:val="000756A8"/>
    <w:rsid w:val="00076A8F"/>
    <w:rsid w:val="0008034E"/>
    <w:rsid w:val="00080A75"/>
    <w:rsid w:val="00081523"/>
    <w:rsid w:val="00081F84"/>
    <w:rsid w:val="00082399"/>
    <w:rsid w:val="00082843"/>
    <w:rsid w:val="000862E7"/>
    <w:rsid w:val="00086E99"/>
    <w:rsid w:val="00087791"/>
    <w:rsid w:val="00087827"/>
    <w:rsid w:val="00091400"/>
    <w:rsid w:val="0009160D"/>
    <w:rsid w:val="00092784"/>
    <w:rsid w:val="000948EF"/>
    <w:rsid w:val="00095807"/>
    <w:rsid w:val="00095FC4"/>
    <w:rsid w:val="00096E35"/>
    <w:rsid w:val="00097542"/>
    <w:rsid w:val="000978AB"/>
    <w:rsid w:val="000A002D"/>
    <w:rsid w:val="000A35C7"/>
    <w:rsid w:val="000A45AD"/>
    <w:rsid w:val="000A75CC"/>
    <w:rsid w:val="000A7CC1"/>
    <w:rsid w:val="000B07D4"/>
    <w:rsid w:val="000B1A26"/>
    <w:rsid w:val="000B30DB"/>
    <w:rsid w:val="000B36A3"/>
    <w:rsid w:val="000B4783"/>
    <w:rsid w:val="000B4799"/>
    <w:rsid w:val="000B4B3C"/>
    <w:rsid w:val="000B7256"/>
    <w:rsid w:val="000C1A5A"/>
    <w:rsid w:val="000C1F52"/>
    <w:rsid w:val="000C2B17"/>
    <w:rsid w:val="000C3693"/>
    <w:rsid w:val="000C568D"/>
    <w:rsid w:val="000C6FF8"/>
    <w:rsid w:val="000C7873"/>
    <w:rsid w:val="000C7CDC"/>
    <w:rsid w:val="000D04B3"/>
    <w:rsid w:val="000D0A3A"/>
    <w:rsid w:val="000D33FD"/>
    <w:rsid w:val="000D57BB"/>
    <w:rsid w:val="000D59A8"/>
    <w:rsid w:val="000E352E"/>
    <w:rsid w:val="000E4056"/>
    <w:rsid w:val="000E5936"/>
    <w:rsid w:val="000E5BF8"/>
    <w:rsid w:val="000E5C4F"/>
    <w:rsid w:val="000F1EA9"/>
    <w:rsid w:val="000F2E77"/>
    <w:rsid w:val="000F2E80"/>
    <w:rsid w:val="000F5FE8"/>
    <w:rsid w:val="000F6C2E"/>
    <w:rsid w:val="000F752C"/>
    <w:rsid w:val="00100187"/>
    <w:rsid w:val="0010043C"/>
    <w:rsid w:val="00100721"/>
    <w:rsid w:val="00100B52"/>
    <w:rsid w:val="00102184"/>
    <w:rsid w:val="001025BA"/>
    <w:rsid w:val="00102D46"/>
    <w:rsid w:val="00103AA1"/>
    <w:rsid w:val="00104C01"/>
    <w:rsid w:val="001057C0"/>
    <w:rsid w:val="00105DE3"/>
    <w:rsid w:val="001068D7"/>
    <w:rsid w:val="00107D77"/>
    <w:rsid w:val="00112074"/>
    <w:rsid w:val="00112A15"/>
    <w:rsid w:val="00113021"/>
    <w:rsid w:val="00114D80"/>
    <w:rsid w:val="00115F0B"/>
    <w:rsid w:val="00116397"/>
    <w:rsid w:val="00121464"/>
    <w:rsid w:val="001259E1"/>
    <w:rsid w:val="00126E60"/>
    <w:rsid w:val="00131977"/>
    <w:rsid w:val="001332EF"/>
    <w:rsid w:val="001341D8"/>
    <w:rsid w:val="00137CA2"/>
    <w:rsid w:val="001401F5"/>
    <w:rsid w:val="00140243"/>
    <w:rsid w:val="00140417"/>
    <w:rsid w:val="00141145"/>
    <w:rsid w:val="00142AC5"/>
    <w:rsid w:val="00142C74"/>
    <w:rsid w:val="001433CC"/>
    <w:rsid w:val="00144DBB"/>
    <w:rsid w:val="00145DA3"/>
    <w:rsid w:val="00150140"/>
    <w:rsid w:val="001523B0"/>
    <w:rsid w:val="00152400"/>
    <w:rsid w:val="00153291"/>
    <w:rsid w:val="00154051"/>
    <w:rsid w:val="001546D0"/>
    <w:rsid w:val="00154E9B"/>
    <w:rsid w:val="00156212"/>
    <w:rsid w:val="0016187D"/>
    <w:rsid w:val="00163CE2"/>
    <w:rsid w:val="0016405A"/>
    <w:rsid w:val="0016469C"/>
    <w:rsid w:val="00165306"/>
    <w:rsid w:val="00165DF8"/>
    <w:rsid w:val="001674D9"/>
    <w:rsid w:val="0017049C"/>
    <w:rsid w:val="00171542"/>
    <w:rsid w:val="00171F9E"/>
    <w:rsid w:val="00173A52"/>
    <w:rsid w:val="00173E87"/>
    <w:rsid w:val="0017483C"/>
    <w:rsid w:val="001749AB"/>
    <w:rsid w:val="00174F1D"/>
    <w:rsid w:val="001775E4"/>
    <w:rsid w:val="00180B70"/>
    <w:rsid w:val="00182FF5"/>
    <w:rsid w:val="00183460"/>
    <w:rsid w:val="00185141"/>
    <w:rsid w:val="00185B3F"/>
    <w:rsid w:val="00186C11"/>
    <w:rsid w:val="00190744"/>
    <w:rsid w:val="00190924"/>
    <w:rsid w:val="00190DC6"/>
    <w:rsid w:val="00191B09"/>
    <w:rsid w:val="00192554"/>
    <w:rsid w:val="00192F97"/>
    <w:rsid w:val="001938F5"/>
    <w:rsid w:val="00194F95"/>
    <w:rsid w:val="001955D9"/>
    <w:rsid w:val="00195943"/>
    <w:rsid w:val="00196C27"/>
    <w:rsid w:val="00197027"/>
    <w:rsid w:val="00197579"/>
    <w:rsid w:val="001A022B"/>
    <w:rsid w:val="001A224E"/>
    <w:rsid w:val="001A553D"/>
    <w:rsid w:val="001A58A9"/>
    <w:rsid w:val="001A5D13"/>
    <w:rsid w:val="001A63B1"/>
    <w:rsid w:val="001B0925"/>
    <w:rsid w:val="001B15EC"/>
    <w:rsid w:val="001B301B"/>
    <w:rsid w:val="001B3C4E"/>
    <w:rsid w:val="001C0B1F"/>
    <w:rsid w:val="001C1335"/>
    <w:rsid w:val="001C198E"/>
    <w:rsid w:val="001C2978"/>
    <w:rsid w:val="001C44CB"/>
    <w:rsid w:val="001C7B3D"/>
    <w:rsid w:val="001D002D"/>
    <w:rsid w:val="001D0327"/>
    <w:rsid w:val="001D061F"/>
    <w:rsid w:val="001D1CB1"/>
    <w:rsid w:val="001D1ED5"/>
    <w:rsid w:val="001D6B17"/>
    <w:rsid w:val="001E04BC"/>
    <w:rsid w:val="001E1F94"/>
    <w:rsid w:val="001E49B4"/>
    <w:rsid w:val="001E4C60"/>
    <w:rsid w:val="001E4FD9"/>
    <w:rsid w:val="001E6971"/>
    <w:rsid w:val="001E7B80"/>
    <w:rsid w:val="001E7C2A"/>
    <w:rsid w:val="001F010E"/>
    <w:rsid w:val="001F1C2A"/>
    <w:rsid w:val="001F1DE8"/>
    <w:rsid w:val="001F25D2"/>
    <w:rsid w:val="001F630C"/>
    <w:rsid w:val="001F6324"/>
    <w:rsid w:val="001F68F4"/>
    <w:rsid w:val="002000F4"/>
    <w:rsid w:val="002020C9"/>
    <w:rsid w:val="002025AD"/>
    <w:rsid w:val="00202F1C"/>
    <w:rsid w:val="00203DAC"/>
    <w:rsid w:val="00204DB9"/>
    <w:rsid w:val="00204E52"/>
    <w:rsid w:val="00205274"/>
    <w:rsid w:val="00206071"/>
    <w:rsid w:val="00206972"/>
    <w:rsid w:val="002075DE"/>
    <w:rsid w:val="00210467"/>
    <w:rsid w:val="002113CA"/>
    <w:rsid w:val="00211957"/>
    <w:rsid w:val="00213F32"/>
    <w:rsid w:val="0021452B"/>
    <w:rsid w:val="00217758"/>
    <w:rsid w:val="00220EB8"/>
    <w:rsid w:val="00222C9F"/>
    <w:rsid w:val="002234B5"/>
    <w:rsid w:val="00230ED8"/>
    <w:rsid w:val="00231C88"/>
    <w:rsid w:val="00232772"/>
    <w:rsid w:val="002336DC"/>
    <w:rsid w:val="0023371E"/>
    <w:rsid w:val="002341AE"/>
    <w:rsid w:val="002361B6"/>
    <w:rsid w:val="00240227"/>
    <w:rsid w:val="00241949"/>
    <w:rsid w:val="00242362"/>
    <w:rsid w:val="002437AE"/>
    <w:rsid w:val="00245651"/>
    <w:rsid w:val="00245917"/>
    <w:rsid w:val="002476C9"/>
    <w:rsid w:val="00250EBB"/>
    <w:rsid w:val="00253D76"/>
    <w:rsid w:val="00254503"/>
    <w:rsid w:val="00254BCC"/>
    <w:rsid w:val="00254D63"/>
    <w:rsid w:val="00255189"/>
    <w:rsid w:val="00257421"/>
    <w:rsid w:val="002578AE"/>
    <w:rsid w:val="00260259"/>
    <w:rsid w:val="002603F8"/>
    <w:rsid w:val="00260834"/>
    <w:rsid w:val="00260CDB"/>
    <w:rsid w:val="002616CD"/>
    <w:rsid w:val="00263D07"/>
    <w:rsid w:val="002652E8"/>
    <w:rsid w:val="002659BA"/>
    <w:rsid w:val="00267072"/>
    <w:rsid w:val="00271217"/>
    <w:rsid w:val="00271249"/>
    <w:rsid w:val="00271849"/>
    <w:rsid w:val="0027202D"/>
    <w:rsid w:val="00272F6C"/>
    <w:rsid w:val="00274384"/>
    <w:rsid w:val="0027527D"/>
    <w:rsid w:val="00276032"/>
    <w:rsid w:val="00277F01"/>
    <w:rsid w:val="00280F8C"/>
    <w:rsid w:val="0028198C"/>
    <w:rsid w:val="0028320F"/>
    <w:rsid w:val="00283CF1"/>
    <w:rsid w:val="00284D7D"/>
    <w:rsid w:val="002854E2"/>
    <w:rsid w:val="00286FAC"/>
    <w:rsid w:val="002917C3"/>
    <w:rsid w:val="00295132"/>
    <w:rsid w:val="002A055D"/>
    <w:rsid w:val="002A1176"/>
    <w:rsid w:val="002A295F"/>
    <w:rsid w:val="002A2F97"/>
    <w:rsid w:val="002A3330"/>
    <w:rsid w:val="002A561B"/>
    <w:rsid w:val="002A5CD0"/>
    <w:rsid w:val="002A6699"/>
    <w:rsid w:val="002A7CA3"/>
    <w:rsid w:val="002A7F1C"/>
    <w:rsid w:val="002B001B"/>
    <w:rsid w:val="002B266D"/>
    <w:rsid w:val="002B2C3F"/>
    <w:rsid w:val="002B3AF1"/>
    <w:rsid w:val="002B3CA5"/>
    <w:rsid w:val="002B4ADC"/>
    <w:rsid w:val="002B6EDA"/>
    <w:rsid w:val="002B7514"/>
    <w:rsid w:val="002B795D"/>
    <w:rsid w:val="002B7FBE"/>
    <w:rsid w:val="002C06B2"/>
    <w:rsid w:val="002C0789"/>
    <w:rsid w:val="002C0C94"/>
    <w:rsid w:val="002C3A79"/>
    <w:rsid w:val="002C589D"/>
    <w:rsid w:val="002C66B3"/>
    <w:rsid w:val="002C78DC"/>
    <w:rsid w:val="002D438F"/>
    <w:rsid w:val="002D462F"/>
    <w:rsid w:val="002D6CF2"/>
    <w:rsid w:val="002D7BD9"/>
    <w:rsid w:val="002E0032"/>
    <w:rsid w:val="002E0FA1"/>
    <w:rsid w:val="002E19ED"/>
    <w:rsid w:val="002E2396"/>
    <w:rsid w:val="002E309A"/>
    <w:rsid w:val="002E30E0"/>
    <w:rsid w:val="002E3136"/>
    <w:rsid w:val="002E5697"/>
    <w:rsid w:val="002F04F8"/>
    <w:rsid w:val="002F0F58"/>
    <w:rsid w:val="002F36F7"/>
    <w:rsid w:val="002F7115"/>
    <w:rsid w:val="002F7358"/>
    <w:rsid w:val="0030376B"/>
    <w:rsid w:val="00304681"/>
    <w:rsid w:val="00304812"/>
    <w:rsid w:val="003059C2"/>
    <w:rsid w:val="0030633B"/>
    <w:rsid w:val="00310604"/>
    <w:rsid w:val="00310FEF"/>
    <w:rsid w:val="0031159E"/>
    <w:rsid w:val="00311DED"/>
    <w:rsid w:val="00313F97"/>
    <w:rsid w:val="003158CC"/>
    <w:rsid w:val="0032008E"/>
    <w:rsid w:val="003233BA"/>
    <w:rsid w:val="003251AC"/>
    <w:rsid w:val="003257C6"/>
    <w:rsid w:val="003308AE"/>
    <w:rsid w:val="00330E74"/>
    <w:rsid w:val="0033170C"/>
    <w:rsid w:val="0033262F"/>
    <w:rsid w:val="003333CF"/>
    <w:rsid w:val="00333BE1"/>
    <w:rsid w:val="00335AAA"/>
    <w:rsid w:val="00336417"/>
    <w:rsid w:val="00341DC4"/>
    <w:rsid w:val="003431AE"/>
    <w:rsid w:val="0034566F"/>
    <w:rsid w:val="00345CC2"/>
    <w:rsid w:val="003471D2"/>
    <w:rsid w:val="003475C6"/>
    <w:rsid w:val="003509CA"/>
    <w:rsid w:val="0035113B"/>
    <w:rsid w:val="00351B4F"/>
    <w:rsid w:val="00352A22"/>
    <w:rsid w:val="003549BC"/>
    <w:rsid w:val="0035559A"/>
    <w:rsid w:val="00356533"/>
    <w:rsid w:val="00356FDA"/>
    <w:rsid w:val="0036136D"/>
    <w:rsid w:val="00361931"/>
    <w:rsid w:val="00362A2C"/>
    <w:rsid w:val="00363C7C"/>
    <w:rsid w:val="0036400E"/>
    <w:rsid w:val="003673B4"/>
    <w:rsid w:val="00370441"/>
    <w:rsid w:val="00371351"/>
    <w:rsid w:val="00371E2A"/>
    <w:rsid w:val="00372456"/>
    <w:rsid w:val="0037286F"/>
    <w:rsid w:val="00372F8A"/>
    <w:rsid w:val="00374D5B"/>
    <w:rsid w:val="00376FA6"/>
    <w:rsid w:val="0037725D"/>
    <w:rsid w:val="00386610"/>
    <w:rsid w:val="00387FBB"/>
    <w:rsid w:val="00390BBA"/>
    <w:rsid w:val="0039197C"/>
    <w:rsid w:val="00391ABB"/>
    <w:rsid w:val="003920F0"/>
    <w:rsid w:val="00392170"/>
    <w:rsid w:val="00395C71"/>
    <w:rsid w:val="0039797A"/>
    <w:rsid w:val="00397EB6"/>
    <w:rsid w:val="00397F4E"/>
    <w:rsid w:val="003A0041"/>
    <w:rsid w:val="003A1493"/>
    <w:rsid w:val="003A1D84"/>
    <w:rsid w:val="003A204F"/>
    <w:rsid w:val="003A225C"/>
    <w:rsid w:val="003A2944"/>
    <w:rsid w:val="003A3012"/>
    <w:rsid w:val="003A3B1C"/>
    <w:rsid w:val="003A5FE2"/>
    <w:rsid w:val="003A7436"/>
    <w:rsid w:val="003B1509"/>
    <w:rsid w:val="003B4251"/>
    <w:rsid w:val="003B4CC8"/>
    <w:rsid w:val="003B4F76"/>
    <w:rsid w:val="003B54A6"/>
    <w:rsid w:val="003B573D"/>
    <w:rsid w:val="003B5D1B"/>
    <w:rsid w:val="003B6AEC"/>
    <w:rsid w:val="003B708A"/>
    <w:rsid w:val="003C052C"/>
    <w:rsid w:val="003C0B84"/>
    <w:rsid w:val="003C3DC5"/>
    <w:rsid w:val="003C552A"/>
    <w:rsid w:val="003C59E5"/>
    <w:rsid w:val="003C6060"/>
    <w:rsid w:val="003C6AA3"/>
    <w:rsid w:val="003D116D"/>
    <w:rsid w:val="003D1ADB"/>
    <w:rsid w:val="003D2484"/>
    <w:rsid w:val="003D268B"/>
    <w:rsid w:val="003D4C22"/>
    <w:rsid w:val="003D6B9F"/>
    <w:rsid w:val="003D7E48"/>
    <w:rsid w:val="003E15B3"/>
    <w:rsid w:val="003E35A5"/>
    <w:rsid w:val="003E423A"/>
    <w:rsid w:val="003E4439"/>
    <w:rsid w:val="003E5104"/>
    <w:rsid w:val="003E5B1A"/>
    <w:rsid w:val="003E5EA3"/>
    <w:rsid w:val="003E69F1"/>
    <w:rsid w:val="003E7886"/>
    <w:rsid w:val="003F1B93"/>
    <w:rsid w:val="003F47C1"/>
    <w:rsid w:val="003F507C"/>
    <w:rsid w:val="003F62CC"/>
    <w:rsid w:val="003F73B2"/>
    <w:rsid w:val="0040152D"/>
    <w:rsid w:val="00401CC8"/>
    <w:rsid w:val="0040228E"/>
    <w:rsid w:val="00402C64"/>
    <w:rsid w:val="00405623"/>
    <w:rsid w:val="00406009"/>
    <w:rsid w:val="00407D55"/>
    <w:rsid w:val="00411A99"/>
    <w:rsid w:val="00411E2B"/>
    <w:rsid w:val="00411F92"/>
    <w:rsid w:val="00412D18"/>
    <w:rsid w:val="00412E85"/>
    <w:rsid w:val="0041308F"/>
    <w:rsid w:val="00413BDD"/>
    <w:rsid w:val="00413D03"/>
    <w:rsid w:val="00414690"/>
    <w:rsid w:val="00415582"/>
    <w:rsid w:val="0041793A"/>
    <w:rsid w:val="00420377"/>
    <w:rsid w:val="0042088C"/>
    <w:rsid w:val="00421ABF"/>
    <w:rsid w:val="00423F6E"/>
    <w:rsid w:val="004255F1"/>
    <w:rsid w:val="004267B9"/>
    <w:rsid w:val="00426DDF"/>
    <w:rsid w:val="00432408"/>
    <w:rsid w:val="00432FAE"/>
    <w:rsid w:val="00434A9B"/>
    <w:rsid w:val="00434BA6"/>
    <w:rsid w:val="0043622E"/>
    <w:rsid w:val="00436CB2"/>
    <w:rsid w:val="00437609"/>
    <w:rsid w:val="00440BCC"/>
    <w:rsid w:val="00443CDE"/>
    <w:rsid w:val="00447681"/>
    <w:rsid w:val="00451683"/>
    <w:rsid w:val="00454A95"/>
    <w:rsid w:val="00455379"/>
    <w:rsid w:val="00456CE4"/>
    <w:rsid w:val="00456D6E"/>
    <w:rsid w:val="00463892"/>
    <w:rsid w:val="00463EFE"/>
    <w:rsid w:val="0046448F"/>
    <w:rsid w:val="00465090"/>
    <w:rsid w:val="004650FB"/>
    <w:rsid w:val="00467F05"/>
    <w:rsid w:val="00470CCE"/>
    <w:rsid w:val="00471AF9"/>
    <w:rsid w:val="00471CD8"/>
    <w:rsid w:val="004721E1"/>
    <w:rsid w:val="00472830"/>
    <w:rsid w:val="0047364E"/>
    <w:rsid w:val="00474839"/>
    <w:rsid w:val="004807D4"/>
    <w:rsid w:val="00480C2D"/>
    <w:rsid w:val="00481023"/>
    <w:rsid w:val="00481821"/>
    <w:rsid w:val="00482840"/>
    <w:rsid w:val="00483A41"/>
    <w:rsid w:val="0048441B"/>
    <w:rsid w:val="00487023"/>
    <w:rsid w:val="004876AA"/>
    <w:rsid w:val="00491777"/>
    <w:rsid w:val="00492785"/>
    <w:rsid w:val="00492A2E"/>
    <w:rsid w:val="004943A6"/>
    <w:rsid w:val="0049468D"/>
    <w:rsid w:val="00494A2A"/>
    <w:rsid w:val="00495604"/>
    <w:rsid w:val="004964CD"/>
    <w:rsid w:val="00496CB4"/>
    <w:rsid w:val="004A1312"/>
    <w:rsid w:val="004A1B5A"/>
    <w:rsid w:val="004A299D"/>
    <w:rsid w:val="004A2AB1"/>
    <w:rsid w:val="004A2F2A"/>
    <w:rsid w:val="004A2FDA"/>
    <w:rsid w:val="004A30CD"/>
    <w:rsid w:val="004A35F6"/>
    <w:rsid w:val="004A38D1"/>
    <w:rsid w:val="004A3D82"/>
    <w:rsid w:val="004A44FD"/>
    <w:rsid w:val="004A5A27"/>
    <w:rsid w:val="004A6F5F"/>
    <w:rsid w:val="004A6F8C"/>
    <w:rsid w:val="004B0D0D"/>
    <w:rsid w:val="004B1A28"/>
    <w:rsid w:val="004B3825"/>
    <w:rsid w:val="004B420F"/>
    <w:rsid w:val="004B4ADC"/>
    <w:rsid w:val="004B502D"/>
    <w:rsid w:val="004B58AC"/>
    <w:rsid w:val="004B6792"/>
    <w:rsid w:val="004B69C3"/>
    <w:rsid w:val="004C0C1B"/>
    <w:rsid w:val="004C0E5F"/>
    <w:rsid w:val="004C1916"/>
    <w:rsid w:val="004C1A71"/>
    <w:rsid w:val="004C410A"/>
    <w:rsid w:val="004C5C2D"/>
    <w:rsid w:val="004C66DF"/>
    <w:rsid w:val="004C6AE6"/>
    <w:rsid w:val="004C7A59"/>
    <w:rsid w:val="004C7BD4"/>
    <w:rsid w:val="004D0347"/>
    <w:rsid w:val="004D0DED"/>
    <w:rsid w:val="004D2274"/>
    <w:rsid w:val="004D24BF"/>
    <w:rsid w:val="004D254C"/>
    <w:rsid w:val="004D2D6E"/>
    <w:rsid w:val="004D3324"/>
    <w:rsid w:val="004D48E8"/>
    <w:rsid w:val="004D6F92"/>
    <w:rsid w:val="004E06B6"/>
    <w:rsid w:val="004E1556"/>
    <w:rsid w:val="004E18E2"/>
    <w:rsid w:val="004E3319"/>
    <w:rsid w:val="004E38F4"/>
    <w:rsid w:val="004E464A"/>
    <w:rsid w:val="004E4DAC"/>
    <w:rsid w:val="004E51B5"/>
    <w:rsid w:val="004E546D"/>
    <w:rsid w:val="004E6F4D"/>
    <w:rsid w:val="004E782D"/>
    <w:rsid w:val="004F0A11"/>
    <w:rsid w:val="004F35C7"/>
    <w:rsid w:val="004F3B25"/>
    <w:rsid w:val="004F4726"/>
    <w:rsid w:val="004F6321"/>
    <w:rsid w:val="004F63F5"/>
    <w:rsid w:val="004F70BF"/>
    <w:rsid w:val="004F75B9"/>
    <w:rsid w:val="004F7BEA"/>
    <w:rsid w:val="0050227F"/>
    <w:rsid w:val="00502360"/>
    <w:rsid w:val="00504A54"/>
    <w:rsid w:val="00505C72"/>
    <w:rsid w:val="00513588"/>
    <w:rsid w:val="00514CE2"/>
    <w:rsid w:val="00515E3F"/>
    <w:rsid w:val="00515F90"/>
    <w:rsid w:val="005167F9"/>
    <w:rsid w:val="00516859"/>
    <w:rsid w:val="005209A6"/>
    <w:rsid w:val="00520A6B"/>
    <w:rsid w:val="005212A0"/>
    <w:rsid w:val="005216AE"/>
    <w:rsid w:val="00521C2E"/>
    <w:rsid w:val="00521E06"/>
    <w:rsid w:val="00521E91"/>
    <w:rsid w:val="005247A7"/>
    <w:rsid w:val="00524829"/>
    <w:rsid w:val="00525794"/>
    <w:rsid w:val="005273D4"/>
    <w:rsid w:val="00532291"/>
    <w:rsid w:val="00532479"/>
    <w:rsid w:val="0053283C"/>
    <w:rsid w:val="00533184"/>
    <w:rsid w:val="00533B37"/>
    <w:rsid w:val="00533FA9"/>
    <w:rsid w:val="00534DFB"/>
    <w:rsid w:val="00535B8F"/>
    <w:rsid w:val="00540CB1"/>
    <w:rsid w:val="00541756"/>
    <w:rsid w:val="00541D3E"/>
    <w:rsid w:val="005439DB"/>
    <w:rsid w:val="0054413A"/>
    <w:rsid w:val="0054551E"/>
    <w:rsid w:val="00545A2A"/>
    <w:rsid w:val="005463B8"/>
    <w:rsid w:val="0055101A"/>
    <w:rsid w:val="0055153E"/>
    <w:rsid w:val="0055397C"/>
    <w:rsid w:val="00553CCB"/>
    <w:rsid w:val="005550F9"/>
    <w:rsid w:val="00561F1B"/>
    <w:rsid w:val="00562486"/>
    <w:rsid w:val="005663CC"/>
    <w:rsid w:val="00567C3E"/>
    <w:rsid w:val="00567DD1"/>
    <w:rsid w:val="00571101"/>
    <w:rsid w:val="005724B9"/>
    <w:rsid w:val="005731AD"/>
    <w:rsid w:val="00575BDD"/>
    <w:rsid w:val="00577143"/>
    <w:rsid w:val="005772AF"/>
    <w:rsid w:val="005818AA"/>
    <w:rsid w:val="0058194B"/>
    <w:rsid w:val="0058296C"/>
    <w:rsid w:val="00583D55"/>
    <w:rsid w:val="00585079"/>
    <w:rsid w:val="00585AD5"/>
    <w:rsid w:val="00587C54"/>
    <w:rsid w:val="005906EC"/>
    <w:rsid w:val="00590C0C"/>
    <w:rsid w:val="005930D5"/>
    <w:rsid w:val="00593D3C"/>
    <w:rsid w:val="005958C3"/>
    <w:rsid w:val="005970AA"/>
    <w:rsid w:val="005976A6"/>
    <w:rsid w:val="005A073C"/>
    <w:rsid w:val="005A0967"/>
    <w:rsid w:val="005A10E4"/>
    <w:rsid w:val="005A234D"/>
    <w:rsid w:val="005A334A"/>
    <w:rsid w:val="005A590B"/>
    <w:rsid w:val="005A6251"/>
    <w:rsid w:val="005A6418"/>
    <w:rsid w:val="005B1246"/>
    <w:rsid w:val="005B1B53"/>
    <w:rsid w:val="005B220E"/>
    <w:rsid w:val="005B2688"/>
    <w:rsid w:val="005B2BD0"/>
    <w:rsid w:val="005B3615"/>
    <w:rsid w:val="005B4270"/>
    <w:rsid w:val="005B584C"/>
    <w:rsid w:val="005B607A"/>
    <w:rsid w:val="005C0102"/>
    <w:rsid w:val="005C0148"/>
    <w:rsid w:val="005C1416"/>
    <w:rsid w:val="005C1480"/>
    <w:rsid w:val="005C2BCB"/>
    <w:rsid w:val="005C2C93"/>
    <w:rsid w:val="005C3BFF"/>
    <w:rsid w:val="005C4039"/>
    <w:rsid w:val="005C4E92"/>
    <w:rsid w:val="005C63E0"/>
    <w:rsid w:val="005C7044"/>
    <w:rsid w:val="005C71C5"/>
    <w:rsid w:val="005D1156"/>
    <w:rsid w:val="005D12C6"/>
    <w:rsid w:val="005D216B"/>
    <w:rsid w:val="005D6913"/>
    <w:rsid w:val="005E1F55"/>
    <w:rsid w:val="005E2184"/>
    <w:rsid w:val="005E34A9"/>
    <w:rsid w:val="005E413E"/>
    <w:rsid w:val="005F1044"/>
    <w:rsid w:val="005F1C77"/>
    <w:rsid w:val="005F2978"/>
    <w:rsid w:val="005F5ECF"/>
    <w:rsid w:val="00600725"/>
    <w:rsid w:val="0060129C"/>
    <w:rsid w:val="00604711"/>
    <w:rsid w:val="0060666F"/>
    <w:rsid w:val="0061061E"/>
    <w:rsid w:val="0061063C"/>
    <w:rsid w:val="00610D08"/>
    <w:rsid w:val="00612982"/>
    <w:rsid w:val="00612AD1"/>
    <w:rsid w:val="00614200"/>
    <w:rsid w:val="00614CBB"/>
    <w:rsid w:val="00614E8D"/>
    <w:rsid w:val="00617831"/>
    <w:rsid w:val="00620816"/>
    <w:rsid w:val="00621DC7"/>
    <w:rsid w:val="0062280F"/>
    <w:rsid w:val="00624891"/>
    <w:rsid w:val="00624B85"/>
    <w:rsid w:val="0062655C"/>
    <w:rsid w:val="00627016"/>
    <w:rsid w:val="0063063E"/>
    <w:rsid w:val="00630C40"/>
    <w:rsid w:val="00631DF4"/>
    <w:rsid w:val="00636C70"/>
    <w:rsid w:val="006379B6"/>
    <w:rsid w:val="00637E85"/>
    <w:rsid w:val="00637E8D"/>
    <w:rsid w:val="00644392"/>
    <w:rsid w:val="00644B6C"/>
    <w:rsid w:val="006457B2"/>
    <w:rsid w:val="00645AC9"/>
    <w:rsid w:val="00645CF4"/>
    <w:rsid w:val="006517BE"/>
    <w:rsid w:val="00653092"/>
    <w:rsid w:val="006550FE"/>
    <w:rsid w:val="00656479"/>
    <w:rsid w:val="00661442"/>
    <w:rsid w:val="006652B4"/>
    <w:rsid w:val="00667A9B"/>
    <w:rsid w:val="006700ED"/>
    <w:rsid w:val="00670DD3"/>
    <w:rsid w:val="00670DF2"/>
    <w:rsid w:val="006727DC"/>
    <w:rsid w:val="00672AC7"/>
    <w:rsid w:val="0067550B"/>
    <w:rsid w:val="006774B8"/>
    <w:rsid w:val="006808BA"/>
    <w:rsid w:val="006811B7"/>
    <w:rsid w:val="0068299C"/>
    <w:rsid w:val="00682FC6"/>
    <w:rsid w:val="0068361E"/>
    <w:rsid w:val="0068396A"/>
    <w:rsid w:val="006843DC"/>
    <w:rsid w:val="006858EB"/>
    <w:rsid w:val="0069135D"/>
    <w:rsid w:val="006916EE"/>
    <w:rsid w:val="00692722"/>
    <w:rsid w:val="00694AA0"/>
    <w:rsid w:val="00695B1D"/>
    <w:rsid w:val="00697356"/>
    <w:rsid w:val="006A1D0E"/>
    <w:rsid w:val="006A253B"/>
    <w:rsid w:val="006A3EA4"/>
    <w:rsid w:val="006A410B"/>
    <w:rsid w:val="006B1929"/>
    <w:rsid w:val="006B19AC"/>
    <w:rsid w:val="006B1A23"/>
    <w:rsid w:val="006B492F"/>
    <w:rsid w:val="006B554A"/>
    <w:rsid w:val="006C3F76"/>
    <w:rsid w:val="006C557D"/>
    <w:rsid w:val="006C605A"/>
    <w:rsid w:val="006C7CED"/>
    <w:rsid w:val="006D086A"/>
    <w:rsid w:val="006D091C"/>
    <w:rsid w:val="006D182B"/>
    <w:rsid w:val="006D349D"/>
    <w:rsid w:val="006D3877"/>
    <w:rsid w:val="006D648E"/>
    <w:rsid w:val="006D7ACF"/>
    <w:rsid w:val="006E023A"/>
    <w:rsid w:val="006E092A"/>
    <w:rsid w:val="006E10E0"/>
    <w:rsid w:val="006E3028"/>
    <w:rsid w:val="006E3878"/>
    <w:rsid w:val="006E43E8"/>
    <w:rsid w:val="006E559F"/>
    <w:rsid w:val="006E62B0"/>
    <w:rsid w:val="006E6AC0"/>
    <w:rsid w:val="006E6DE7"/>
    <w:rsid w:val="006E75E0"/>
    <w:rsid w:val="006F10BC"/>
    <w:rsid w:val="006F23A4"/>
    <w:rsid w:val="006F3E17"/>
    <w:rsid w:val="006F5B95"/>
    <w:rsid w:val="006F6402"/>
    <w:rsid w:val="006F747A"/>
    <w:rsid w:val="00700ABA"/>
    <w:rsid w:val="0070100B"/>
    <w:rsid w:val="007015D1"/>
    <w:rsid w:val="00701BFA"/>
    <w:rsid w:val="007023BB"/>
    <w:rsid w:val="007031AC"/>
    <w:rsid w:val="007051AE"/>
    <w:rsid w:val="00705A19"/>
    <w:rsid w:val="007115E2"/>
    <w:rsid w:val="0071295C"/>
    <w:rsid w:val="0071461D"/>
    <w:rsid w:val="0071523E"/>
    <w:rsid w:val="00716159"/>
    <w:rsid w:val="00720687"/>
    <w:rsid w:val="007227C9"/>
    <w:rsid w:val="007240F9"/>
    <w:rsid w:val="00724229"/>
    <w:rsid w:val="00725261"/>
    <w:rsid w:val="00725B39"/>
    <w:rsid w:val="007266DE"/>
    <w:rsid w:val="0073162B"/>
    <w:rsid w:val="00731796"/>
    <w:rsid w:val="00731FAC"/>
    <w:rsid w:val="0073334D"/>
    <w:rsid w:val="0073471E"/>
    <w:rsid w:val="007358E8"/>
    <w:rsid w:val="00735B1C"/>
    <w:rsid w:val="00736716"/>
    <w:rsid w:val="00740D3E"/>
    <w:rsid w:val="00740FC8"/>
    <w:rsid w:val="00741BCC"/>
    <w:rsid w:val="00745F47"/>
    <w:rsid w:val="0074640A"/>
    <w:rsid w:val="00746A74"/>
    <w:rsid w:val="007479CE"/>
    <w:rsid w:val="00751EE6"/>
    <w:rsid w:val="007525A6"/>
    <w:rsid w:val="007536CA"/>
    <w:rsid w:val="00754AA0"/>
    <w:rsid w:val="0075520A"/>
    <w:rsid w:val="007559DE"/>
    <w:rsid w:val="007560D2"/>
    <w:rsid w:val="007568AA"/>
    <w:rsid w:val="007575AB"/>
    <w:rsid w:val="00760566"/>
    <w:rsid w:val="007608AC"/>
    <w:rsid w:val="00760A47"/>
    <w:rsid w:val="00761776"/>
    <w:rsid w:val="00762C56"/>
    <w:rsid w:val="00766386"/>
    <w:rsid w:val="00766B87"/>
    <w:rsid w:val="00767161"/>
    <w:rsid w:val="00770BCE"/>
    <w:rsid w:val="007711E7"/>
    <w:rsid w:val="00773924"/>
    <w:rsid w:val="00773A05"/>
    <w:rsid w:val="00774734"/>
    <w:rsid w:val="00775626"/>
    <w:rsid w:val="00775883"/>
    <w:rsid w:val="007801B5"/>
    <w:rsid w:val="0078077A"/>
    <w:rsid w:val="00780AC1"/>
    <w:rsid w:val="00780AF0"/>
    <w:rsid w:val="00781C73"/>
    <w:rsid w:val="00783FA6"/>
    <w:rsid w:val="007840E9"/>
    <w:rsid w:val="00784CAD"/>
    <w:rsid w:val="00787E12"/>
    <w:rsid w:val="0079072B"/>
    <w:rsid w:val="00791A3F"/>
    <w:rsid w:val="00794650"/>
    <w:rsid w:val="00795A73"/>
    <w:rsid w:val="007975F3"/>
    <w:rsid w:val="00797E60"/>
    <w:rsid w:val="007A1416"/>
    <w:rsid w:val="007A4C9C"/>
    <w:rsid w:val="007A5060"/>
    <w:rsid w:val="007A6D9D"/>
    <w:rsid w:val="007B0E0D"/>
    <w:rsid w:val="007B3C64"/>
    <w:rsid w:val="007B48A4"/>
    <w:rsid w:val="007B561B"/>
    <w:rsid w:val="007B5BCC"/>
    <w:rsid w:val="007B5EB3"/>
    <w:rsid w:val="007B7A49"/>
    <w:rsid w:val="007B7BD5"/>
    <w:rsid w:val="007B7D2D"/>
    <w:rsid w:val="007C0E29"/>
    <w:rsid w:val="007C2549"/>
    <w:rsid w:val="007C4047"/>
    <w:rsid w:val="007C58C4"/>
    <w:rsid w:val="007C630E"/>
    <w:rsid w:val="007C67C1"/>
    <w:rsid w:val="007C7CC7"/>
    <w:rsid w:val="007D0D90"/>
    <w:rsid w:val="007D1664"/>
    <w:rsid w:val="007D2AB7"/>
    <w:rsid w:val="007D5A81"/>
    <w:rsid w:val="007D626A"/>
    <w:rsid w:val="007D687D"/>
    <w:rsid w:val="007D6967"/>
    <w:rsid w:val="007E1E61"/>
    <w:rsid w:val="007E1F96"/>
    <w:rsid w:val="007E3B56"/>
    <w:rsid w:val="007E5E3A"/>
    <w:rsid w:val="007E735F"/>
    <w:rsid w:val="007E75A9"/>
    <w:rsid w:val="007F0467"/>
    <w:rsid w:val="007F2B80"/>
    <w:rsid w:val="007F3ED8"/>
    <w:rsid w:val="007F577B"/>
    <w:rsid w:val="00800560"/>
    <w:rsid w:val="00800C4E"/>
    <w:rsid w:val="00800F94"/>
    <w:rsid w:val="0080253E"/>
    <w:rsid w:val="00803D4A"/>
    <w:rsid w:val="00804FF4"/>
    <w:rsid w:val="0080564E"/>
    <w:rsid w:val="008065B9"/>
    <w:rsid w:val="008070A3"/>
    <w:rsid w:val="00810C0E"/>
    <w:rsid w:val="008115C4"/>
    <w:rsid w:val="00811B01"/>
    <w:rsid w:val="008125F5"/>
    <w:rsid w:val="008126A7"/>
    <w:rsid w:val="00812FFE"/>
    <w:rsid w:val="00816537"/>
    <w:rsid w:val="00817614"/>
    <w:rsid w:val="00817CD4"/>
    <w:rsid w:val="0082030F"/>
    <w:rsid w:val="00822229"/>
    <w:rsid w:val="00824173"/>
    <w:rsid w:val="00824D7C"/>
    <w:rsid w:val="00825B01"/>
    <w:rsid w:val="00825DC9"/>
    <w:rsid w:val="008266CF"/>
    <w:rsid w:val="00826C5E"/>
    <w:rsid w:val="00831942"/>
    <w:rsid w:val="0083198E"/>
    <w:rsid w:val="00831D49"/>
    <w:rsid w:val="00831EB1"/>
    <w:rsid w:val="008321EA"/>
    <w:rsid w:val="008324A9"/>
    <w:rsid w:val="00832AFB"/>
    <w:rsid w:val="0083333C"/>
    <w:rsid w:val="008334A1"/>
    <w:rsid w:val="0083614D"/>
    <w:rsid w:val="0084010A"/>
    <w:rsid w:val="008415A9"/>
    <w:rsid w:val="008423F1"/>
    <w:rsid w:val="00843E56"/>
    <w:rsid w:val="00844AC0"/>
    <w:rsid w:val="0084583B"/>
    <w:rsid w:val="00850598"/>
    <w:rsid w:val="008542CE"/>
    <w:rsid w:val="00854410"/>
    <w:rsid w:val="0086174F"/>
    <w:rsid w:val="00861A57"/>
    <w:rsid w:val="00862F36"/>
    <w:rsid w:val="0086342E"/>
    <w:rsid w:val="008636CA"/>
    <w:rsid w:val="00863EAB"/>
    <w:rsid w:val="00866D75"/>
    <w:rsid w:val="00867DAE"/>
    <w:rsid w:val="00871F91"/>
    <w:rsid w:val="00872158"/>
    <w:rsid w:val="0087280D"/>
    <w:rsid w:val="00872D22"/>
    <w:rsid w:val="00873C2D"/>
    <w:rsid w:val="00874393"/>
    <w:rsid w:val="00875D2D"/>
    <w:rsid w:val="008808F1"/>
    <w:rsid w:val="00880BCB"/>
    <w:rsid w:val="00880FB7"/>
    <w:rsid w:val="0088107A"/>
    <w:rsid w:val="00881D09"/>
    <w:rsid w:val="00881DF0"/>
    <w:rsid w:val="00882BCA"/>
    <w:rsid w:val="00883E94"/>
    <w:rsid w:val="00885879"/>
    <w:rsid w:val="008870EC"/>
    <w:rsid w:val="00887220"/>
    <w:rsid w:val="00890866"/>
    <w:rsid w:val="00891AF4"/>
    <w:rsid w:val="00892FD5"/>
    <w:rsid w:val="00895067"/>
    <w:rsid w:val="008A0E04"/>
    <w:rsid w:val="008A1D77"/>
    <w:rsid w:val="008A30B3"/>
    <w:rsid w:val="008A3809"/>
    <w:rsid w:val="008A3BF4"/>
    <w:rsid w:val="008A3CC2"/>
    <w:rsid w:val="008A41EB"/>
    <w:rsid w:val="008A4BA7"/>
    <w:rsid w:val="008A52C9"/>
    <w:rsid w:val="008A5CA0"/>
    <w:rsid w:val="008A6D04"/>
    <w:rsid w:val="008A7C4E"/>
    <w:rsid w:val="008B47FB"/>
    <w:rsid w:val="008B60A4"/>
    <w:rsid w:val="008B6B69"/>
    <w:rsid w:val="008C1DF5"/>
    <w:rsid w:val="008C2F60"/>
    <w:rsid w:val="008C3C96"/>
    <w:rsid w:val="008C485B"/>
    <w:rsid w:val="008C489F"/>
    <w:rsid w:val="008C5578"/>
    <w:rsid w:val="008C5898"/>
    <w:rsid w:val="008C7373"/>
    <w:rsid w:val="008C7B88"/>
    <w:rsid w:val="008D0A56"/>
    <w:rsid w:val="008D12C5"/>
    <w:rsid w:val="008D1564"/>
    <w:rsid w:val="008D166C"/>
    <w:rsid w:val="008D1817"/>
    <w:rsid w:val="008D1936"/>
    <w:rsid w:val="008D1A09"/>
    <w:rsid w:val="008D43EE"/>
    <w:rsid w:val="008D5B5F"/>
    <w:rsid w:val="008D7E72"/>
    <w:rsid w:val="008E0A4D"/>
    <w:rsid w:val="008E18D0"/>
    <w:rsid w:val="008E1C8C"/>
    <w:rsid w:val="008E5449"/>
    <w:rsid w:val="008E6A97"/>
    <w:rsid w:val="008E7185"/>
    <w:rsid w:val="008E7C49"/>
    <w:rsid w:val="008F095B"/>
    <w:rsid w:val="008F1225"/>
    <w:rsid w:val="008F25E5"/>
    <w:rsid w:val="008F2CE0"/>
    <w:rsid w:val="008F38DA"/>
    <w:rsid w:val="008F3BF8"/>
    <w:rsid w:val="008F49AB"/>
    <w:rsid w:val="008F5E3F"/>
    <w:rsid w:val="008F665D"/>
    <w:rsid w:val="008F6920"/>
    <w:rsid w:val="008F727F"/>
    <w:rsid w:val="009008A4"/>
    <w:rsid w:val="00900D21"/>
    <w:rsid w:val="00901CC2"/>
    <w:rsid w:val="00903B52"/>
    <w:rsid w:val="0090625A"/>
    <w:rsid w:val="0090755C"/>
    <w:rsid w:val="009107BC"/>
    <w:rsid w:val="00910A84"/>
    <w:rsid w:val="0091160E"/>
    <w:rsid w:val="00911E2C"/>
    <w:rsid w:val="0091488A"/>
    <w:rsid w:val="00917D17"/>
    <w:rsid w:val="00920274"/>
    <w:rsid w:val="009218B5"/>
    <w:rsid w:val="00922340"/>
    <w:rsid w:val="0092454F"/>
    <w:rsid w:val="00925F74"/>
    <w:rsid w:val="00926518"/>
    <w:rsid w:val="00926972"/>
    <w:rsid w:val="00926D30"/>
    <w:rsid w:val="0093176A"/>
    <w:rsid w:val="00935596"/>
    <w:rsid w:val="0093598F"/>
    <w:rsid w:val="00935C59"/>
    <w:rsid w:val="00937A41"/>
    <w:rsid w:val="00937A9B"/>
    <w:rsid w:val="009401C9"/>
    <w:rsid w:val="00940875"/>
    <w:rsid w:val="00941C8A"/>
    <w:rsid w:val="0094209A"/>
    <w:rsid w:val="0094299E"/>
    <w:rsid w:val="00943391"/>
    <w:rsid w:val="00944B02"/>
    <w:rsid w:val="00945EA1"/>
    <w:rsid w:val="009463B3"/>
    <w:rsid w:val="00946710"/>
    <w:rsid w:val="009501E7"/>
    <w:rsid w:val="0095081B"/>
    <w:rsid w:val="009529F4"/>
    <w:rsid w:val="0095374F"/>
    <w:rsid w:val="00954DD6"/>
    <w:rsid w:val="00960249"/>
    <w:rsid w:val="00960791"/>
    <w:rsid w:val="0096083A"/>
    <w:rsid w:val="009615F2"/>
    <w:rsid w:val="0096174A"/>
    <w:rsid w:val="00961EBF"/>
    <w:rsid w:val="009622D0"/>
    <w:rsid w:val="00962425"/>
    <w:rsid w:val="009642D1"/>
    <w:rsid w:val="00965105"/>
    <w:rsid w:val="009706C1"/>
    <w:rsid w:val="00971C61"/>
    <w:rsid w:val="009733D4"/>
    <w:rsid w:val="00974139"/>
    <w:rsid w:val="00975447"/>
    <w:rsid w:val="009755FC"/>
    <w:rsid w:val="00976C6C"/>
    <w:rsid w:val="0097750D"/>
    <w:rsid w:val="0098192F"/>
    <w:rsid w:val="0098243F"/>
    <w:rsid w:val="009854BC"/>
    <w:rsid w:val="00986064"/>
    <w:rsid w:val="00986611"/>
    <w:rsid w:val="00986C8D"/>
    <w:rsid w:val="00991C2A"/>
    <w:rsid w:val="00995BFC"/>
    <w:rsid w:val="009A08A4"/>
    <w:rsid w:val="009A1706"/>
    <w:rsid w:val="009A1F81"/>
    <w:rsid w:val="009A393B"/>
    <w:rsid w:val="009A3F3D"/>
    <w:rsid w:val="009A5F5A"/>
    <w:rsid w:val="009A66AE"/>
    <w:rsid w:val="009B0905"/>
    <w:rsid w:val="009B0EBD"/>
    <w:rsid w:val="009B26C2"/>
    <w:rsid w:val="009B32D0"/>
    <w:rsid w:val="009B44DF"/>
    <w:rsid w:val="009B51F1"/>
    <w:rsid w:val="009B56D8"/>
    <w:rsid w:val="009B6FC4"/>
    <w:rsid w:val="009B79D6"/>
    <w:rsid w:val="009C03AD"/>
    <w:rsid w:val="009C0D63"/>
    <w:rsid w:val="009C3194"/>
    <w:rsid w:val="009C3322"/>
    <w:rsid w:val="009C5250"/>
    <w:rsid w:val="009C666F"/>
    <w:rsid w:val="009C66CF"/>
    <w:rsid w:val="009C71AE"/>
    <w:rsid w:val="009D2AAF"/>
    <w:rsid w:val="009D3589"/>
    <w:rsid w:val="009D486D"/>
    <w:rsid w:val="009D4C4C"/>
    <w:rsid w:val="009D7432"/>
    <w:rsid w:val="009E1D12"/>
    <w:rsid w:val="009E4476"/>
    <w:rsid w:val="009E73CA"/>
    <w:rsid w:val="009F0799"/>
    <w:rsid w:val="009F21F0"/>
    <w:rsid w:val="009F2E96"/>
    <w:rsid w:val="009F3AD2"/>
    <w:rsid w:val="009F3DDF"/>
    <w:rsid w:val="009F4396"/>
    <w:rsid w:val="009F4A02"/>
    <w:rsid w:val="009F72F4"/>
    <w:rsid w:val="009F7A61"/>
    <w:rsid w:val="00A00C64"/>
    <w:rsid w:val="00A01078"/>
    <w:rsid w:val="00A027E5"/>
    <w:rsid w:val="00A02B52"/>
    <w:rsid w:val="00A042BC"/>
    <w:rsid w:val="00A045A3"/>
    <w:rsid w:val="00A07AEB"/>
    <w:rsid w:val="00A11597"/>
    <w:rsid w:val="00A11E60"/>
    <w:rsid w:val="00A13D22"/>
    <w:rsid w:val="00A1488A"/>
    <w:rsid w:val="00A14CF2"/>
    <w:rsid w:val="00A15098"/>
    <w:rsid w:val="00A15A5E"/>
    <w:rsid w:val="00A16C6F"/>
    <w:rsid w:val="00A172EF"/>
    <w:rsid w:val="00A203D1"/>
    <w:rsid w:val="00A21536"/>
    <w:rsid w:val="00A2223F"/>
    <w:rsid w:val="00A229EF"/>
    <w:rsid w:val="00A243EC"/>
    <w:rsid w:val="00A2529F"/>
    <w:rsid w:val="00A25C8C"/>
    <w:rsid w:val="00A268F8"/>
    <w:rsid w:val="00A27173"/>
    <w:rsid w:val="00A27292"/>
    <w:rsid w:val="00A31125"/>
    <w:rsid w:val="00A31D98"/>
    <w:rsid w:val="00A32731"/>
    <w:rsid w:val="00A33149"/>
    <w:rsid w:val="00A334B1"/>
    <w:rsid w:val="00A37647"/>
    <w:rsid w:val="00A37AF4"/>
    <w:rsid w:val="00A4121D"/>
    <w:rsid w:val="00A41D22"/>
    <w:rsid w:val="00A43D37"/>
    <w:rsid w:val="00A43E5A"/>
    <w:rsid w:val="00A43EB0"/>
    <w:rsid w:val="00A447DF"/>
    <w:rsid w:val="00A459CE"/>
    <w:rsid w:val="00A47D83"/>
    <w:rsid w:val="00A501F6"/>
    <w:rsid w:val="00A50F11"/>
    <w:rsid w:val="00A519D0"/>
    <w:rsid w:val="00A52A5D"/>
    <w:rsid w:val="00A52E49"/>
    <w:rsid w:val="00A532A8"/>
    <w:rsid w:val="00A53B95"/>
    <w:rsid w:val="00A55D16"/>
    <w:rsid w:val="00A5622D"/>
    <w:rsid w:val="00A57580"/>
    <w:rsid w:val="00A61DC6"/>
    <w:rsid w:val="00A62DA0"/>
    <w:rsid w:val="00A63302"/>
    <w:rsid w:val="00A63474"/>
    <w:rsid w:val="00A6406A"/>
    <w:rsid w:val="00A650FF"/>
    <w:rsid w:val="00A7005C"/>
    <w:rsid w:val="00A703CA"/>
    <w:rsid w:val="00A7167C"/>
    <w:rsid w:val="00A7187A"/>
    <w:rsid w:val="00A71B9C"/>
    <w:rsid w:val="00A72532"/>
    <w:rsid w:val="00A72F40"/>
    <w:rsid w:val="00A733D3"/>
    <w:rsid w:val="00A7460D"/>
    <w:rsid w:val="00A758C9"/>
    <w:rsid w:val="00A75C2A"/>
    <w:rsid w:val="00A76251"/>
    <w:rsid w:val="00A778FF"/>
    <w:rsid w:val="00A77C4A"/>
    <w:rsid w:val="00A83359"/>
    <w:rsid w:val="00A8356D"/>
    <w:rsid w:val="00A83A43"/>
    <w:rsid w:val="00A83B14"/>
    <w:rsid w:val="00A84019"/>
    <w:rsid w:val="00A84A7C"/>
    <w:rsid w:val="00A84BCE"/>
    <w:rsid w:val="00A84D10"/>
    <w:rsid w:val="00A865F3"/>
    <w:rsid w:val="00A87B90"/>
    <w:rsid w:val="00A90507"/>
    <w:rsid w:val="00A9257C"/>
    <w:rsid w:val="00A93B9B"/>
    <w:rsid w:val="00A9494B"/>
    <w:rsid w:val="00A95EF3"/>
    <w:rsid w:val="00A95F8B"/>
    <w:rsid w:val="00A96FEC"/>
    <w:rsid w:val="00AA0C09"/>
    <w:rsid w:val="00AA3FE7"/>
    <w:rsid w:val="00AA5498"/>
    <w:rsid w:val="00AA7643"/>
    <w:rsid w:val="00AB0A29"/>
    <w:rsid w:val="00AB2609"/>
    <w:rsid w:val="00AB34F6"/>
    <w:rsid w:val="00AB3F03"/>
    <w:rsid w:val="00AB409A"/>
    <w:rsid w:val="00AB41D0"/>
    <w:rsid w:val="00AB516F"/>
    <w:rsid w:val="00AB59EE"/>
    <w:rsid w:val="00AB5AD7"/>
    <w:rsid w:val="00AB7C5C"/>
    <w:rsid w:val="00AC0BCB"/>
    <w:rsid w:val="00AC15A3"/>
    <w:rsid w:val="00AC3DB8"/>
    <w:rsid w:val="00AC5966"/>
    <w:rsid w:val="00AC5A79"/>
    <w:rsid w:val="00AC77C6"/>
    <w:rsid w:val="00AD1827"/>
    <w:rsid w:val="00AD5156"/>
    <w:rsid w:val="00AD53DD"/>
    <w:rsid w:val="00AE457D"/>
    <w:rsid w:val="00AE45EC"/>
    <w:rsid w:val="00AE5644"/>
    <w:rsid w:val="00AE5919"/>
    <w:rsid w:val="00AE6055"/>
    <w:rsid w:val="00AE688D"/>
    <w:rsid w:val="00AF10CB"/>
    <w:rsid w:val="00AF1762"/>
    <w:rsid w:val="00AF455B"/>
    <w:rsid w:val="00AF6732"/>
    <w:rsid w:val="00AF6BB2"/>
    <w:rsid w:val="00AF7521"/>
    <w:rsid w:val="00B00E34"/>
    <w:rsid w:val="00B03D8B"/>
    <w:rsid w:val="00B040F7"/>
    <w:rsid w:val="00B04ED7"/>
    <w:rsid w:val="00B058B0"/>
    <w:rsid w:val="00B0607C"/>
    <w:rsid w:val="00B062FD"/>
    <w:rsid w:val="00B0738F"/>
    <w:rsid w:val="00B0757D"/>
    <w:rsid w:val="00B1014C"/>
    <w:rsid w:val="00B11CD6"/>
    <w:rsid w:val="00B13267"/>
    <w:rsid w:val="00B1391F"/>
    <w:rsid w:val="00B14759"/>
    <w:rsid w:val="00B153FC"/>
    <w:rsid w:val="00B167A6"/>
    <w:rsid w:val="00B16B1B"/>
    <w:rsid w:val="00B16D55"/>
    <w:rsid w:val="00B224CB"/>
    <w:rsid w:val="00B227BC"/>
    <w:rsid w:val="00B261CE"/>
    <w:rsid w:val="00B26463"/>
    <w:rsid w:val="00B277AF"/>
    <w:rsid w:val="00B30FC3"/>
    <w:rsid w:val="00B31E81"/>
    <w:rsid w:val="00B326BD"/>
    <w:rsid w:val="00B32E89"/>
    <w:rsid w:val="00B33CEC"/>
    <w:rsid w:val="00B34B68"/>
    <w:rsid w:val="00B35A87"/>
    <w:rsid w:val="00B37592"/>
    <w:rsid w:val="00B42A77"/>
    <w:rsid w:val="00B432DE"/>
    <w:rsid w:val="00B4392C"/>
    <w:rsid w:val="00B43B4C"/>
    <w:rsid w:val="00B46B31"/>
    <w:rsid w:val="00B46B4E"/>
    <w:rsid w:val="00B474C2"/>
    <w:rsid w:val="00B47991"/>
    <w:rsid w:val="00B50F56"/>
    <w:rsid w:val="00B519A8"/>
    <w:rsid w:val="00B536EA"/>
    <w:rsid w:val="00B5419E"/>
    <w:rsid w:val="00B54D67"/>
    <w:rsid w:val="00B56D4E"/>
    <w:rsid w:val="00B6007C"/>
    <w:rsid w:val="00B6038C"/>
    <w:rsid w:val="00B62527"/>
    <w:rsid w:val="00B63793"/>
    <w:rsid w:val="00B638F7"/>
    <w:rsid w:val="00B64D41"/>
    <w:rsid w:val="00B6589E"/>
    <w:rsid w:val="00B66095"/>
    <w:rsid w:val="00B6610E"/>
    <w:rsid w:val="00B665F0"/>
    <w:rsid w:val="00B66927"/>
    <w:rsid w:val="00B671F8"/>
    <w:rsid w:val="00B70AFD"/>
    <w:rsid w:val="00B70E16"/>
    <w:rsid w:val="00B71567"/>
    <w:rsid w:val="00B716C0"/>
    <w:rsid w:val="00B72A6F"/>
    <w:rsid w:val="00B72CEB"/>
    <w:rsid w:val="00B732D7"/>
    <w:rsid w:val="00B73B5E"/>
    <w:rsid w:val="00B740F4"/>
    <w:rsid w:val="00B752B6"/>
    <w:rsid w:val="00B7546A"/>
    <w:rsid w:val="00B76A47"/>
    <w:rsid w:val="00B776BA"/>
    <w:rsid w:val="00B7793E"/>
    <w:rsid w:val="00B77FBE"/>
    <w:rsid w:val="00B8017B"/>
    <w:rsid w:val="00B8100F"/>
    <w:rsid w:val="00B818D7"/>
    <w:rsid w:val="00B828D6"/>
    <w:rsid w:val="00B83192"/>
    <w:rsid w:val="00B83946"/>
    <w:rsid w:val="00B85227"/>
    <w:rsid w:val="00B85975"/>
    <w:rsid w:val="00B85EBD"/>
    <w:rsid w:val="00B8768E"/>
    <w:rsid w:val="00B87A7C"/>
    <w:rsid w:val="00B90116"/>
    <w:rsid w:val="00B937FF"/>
    <w:rsid w:val="00B95EC4"/>
    <w:rsid w:val="00B96232"/>
    <w:rsid w:val="00B963A6"/>
    <w:rsid w:val="00B97261"/>
    <w:rsid w:val="00B97822"/>
    <w:rsid w:val="00B979CD"/>
    <w:rsid w:val="00BA4840"/>
    <w:rsid w:val="00BA52F9"/>
    <w:rsid w:val="00BA5CB9"/>
    <w:rsid w:val="00BA63C5"/>
    <w:rsid w:val="00BA6D55"/>
    <w:rsid w:val="00BA781C"/>
    <w:rsid w:val="00BA7BEA"/>
    <w:rsid w:val="00BB1B0E"/>
    <w:rsid w:val="00BB1EA9"/>
    <w:rsid w:val="00BB2010"/>
    <w:rsid w:val="00BB2186"/>
    <w:rsid w:val="00BB3A64"/>
    <w:rsid w:val="00BB4096"/>
    <w:rsid w:val="00BB4376"/>
    <w:rsid w:val="00BB4C68"/>
    <w:rsid w:val="00BB503D"/>
    <w:rsid w:val="00BB5880"/>
    <w:rsid w:val="00BB6D5C"/>
    <w:rsid w:val="00BB6E81"/>
    <w:rsid w:val="00BB6FB7"/>
    <w:rsid w:val="00BC2167"/>
    <w:rsid w:val="00BC3828"/>
    <w:rsid w:val="00BC7248"/>
    <w:rsid w:val="00BD2037"/>
    <w:rsid w:val="00BD231D"/>
    <w:rsid w:val="00BD3C39"/>
    <w:rsid w:val="00BD5E23"/>
    <w:rsid w:val="00BD7988"/>
    <w:rsid w:val="00BD7DCC"/>
    <w:rsid w:val="00BE1469"/>
    <w:rsid w:val="00BE19E9"/>
    <w:rsid w:val="00BE21DD"/>
    <w:rsid w:val="00BE399A"/>
    <w:rsid w:val="00BE3F56"/>
    <w:rsid w:val="00BE4FCF"/>
    <w:rsid w:val="00BE6C72"/>
    <w:rsid w:val="00BE6EF2"/>
    <w:rsid w:val="00BE7027"/>
    <w:rsid w:val="00BE7186"/>
    <w:rsid w:val="00BE7646"/>
    <w:rsid w:val="00BF3B57"/>
    <w:rsid w:val="00BF3C45"/>
    <w:rsid w:val="00BF3CBC"/>
    <w:rsid w:val="00BF439B"/>
    <w:rsid w:val="00BF539C"/>
    <w:rsid w:val="00C00158"/>
    <w:rsid w:val="00C00B9F"/>
    <w:rsid w:val="00C00D32"/>
    <w:rsid w:val="00C02469"/>
    <w:rsid w:val="00C02D46"/>
    <w:rsid w:val="00C035AF"/>
    <w:rsid w:val="00C05401"/>
    <w:rsid w:val="00C0682B"/>
    <w:rsid w:val="00C10C7C"/>
    <w:rsid w:val="00C115F1"/>
    <w:rsid w:val="00C11700"/>
    <w:rsid w:val="00C11AC4"/>
    <w:rsid w:val="00C12540"/>
    <w:rsid w:val="00C127B0"/>
    <w:rsid w:val="00C1351F"/>
    <w:rsid w:val="00C1364D"/>
    <w:rsid w:val="00C13A10"/>
    <w:rsid w:val="00C15024"/>
    <w:rsid w:val="00C15F59"/>
    <w:rsid w:val="00C212F9"/>
    <w:rsid w:val="00C22C4D"/>
    <w:rsid w:val="00C239DD"/>
    <w:rsid w:val="00C243A7"/>
    <w:rsid w:val="00C25A5C"/>
    <w:rsid w:val="00C27198"/>
    <w:rsid w:val="00C27600"/>
    <w:rsid w:val="00C312E6"/>
    <w:rsid w:val="00C31B07"/>
    <w:rsid w:val="00C32A43"/>
    <w:rsid w:val="00C35828"/>
    <w:rsid w:val="00C40636"/>
    <w:rsid w:val="00C40A68"/>
    <w:rsid w:val="00C412EB"/>
    <w:rsid w:val="00C417E4"/>
    <w:rsid w:val="00C41E7A"/>
    <w:rsid w:val="00C436DC"/>
    <w:rsid w:val="00C4606B"/>
    <w:rsid w:val="00C4608C"/>
    <w:rsid w:val="00C4681A"/>
    <w:rsid w:val="00C469FB"/>
    <w:rsid w:val="00C47AA1"/>
    <w:rsid w:val="00C47F84"/>
    <w:rsid w:val="00C50AD4"/>
    <w:rsid w:val="00C52FAA"/>
    <w:rsid w:val="00C54FA2"/>
    <w:rsid w:val="00C5565D"/>
    <w:rsid w:val="00C57BC9"/>
    <w:rsid w:val="00C61790"/>
    <w:rsid w:val="00C63F1A"/>
    <w:rsid w:val="00C63F86"/>
    <w:rsid w:val="00C643FF"/>
    <w:rsid w:val="00C65374"/>
    <w:rsid w:val="00C66E86"/>
    <w:rsid w:val="00C73121"/>
    <w:rsid w:val="00C73FCA"/>
    <w:rsid w:val="00C7439B"/>
    <w:rsid w:val="00C74A3B"/>
    <w:rsid w:val="00C771FD"/>
    <w:rsid w:val="00C77C0D"/>
    <w:rsid w:val="00C77F71"/>
    <w:rsid w:val="00C819D1"/>
    <w:rsid w:val="00C81B83"/>
    <w:rsid w:val="00C823F6"/>
    <w:rsid w:val="00C83964"/>
    <w:rsid w:val="00C8405B"/>
    <w:rsid w:val="00C8553C"/>
    <w:rsid w:val="00C85D7F"/>
    <w:rsid w:val="00C85EA9"/>
    <w:rsid w:val="00C864D9"/>
    <w:rsid w:val="00C91691"/>
    <w:rsid w:val="00C91C77"/>
    <w:rsid w:val="00C9464B"/>
    <w:rsid w:val="00C954C4"/>
    <w:rsid w:val="00CA1037"/>
    <w:rsid w:val="00CA11DF"/>
    <w:rsid w:val="00CA30FD"/>
    <w:rsid w:val="00CA374D"/>
    <w:rsid w:val="00CA6136"/>
    <w:rsid w:val="00CA637A"/>
    <w:rsid w:val="00CA794A"/>
    <w:rsid w:val="00CB01E4"/>
    <w:rsid w:val="00CB0ED4"/>
    <w:rsid w:val="00CB1921"/>
    <w:rsid w:val="00CB4882"/>
    <w:rsid w:val="00CB63F7"/>
    <w:rsid w:val="00CB667C"/>
    <w:rsid w:val="00CB6758"/>
    <w:rsid w:val="00CB6B2A"/>
    <w:rsid w:val="00CC0960"/>
    <w:rsid w:val="00CC29A9"/>
    <w:rsid w:val="00CC3130"/>
    <w:rsid w:val="00CC34D6"/>
    <w:rsid w:val="00CC4023"/>
    <w:rsid w:val="00CC4528"/>
    <w:rsid w:val="00CC5175"/>
    <w:rsid w:val="00CC55CA"/>
    <w:rsid w:val="00CC59C0"/>
    <w:rsid w:val="00CD0537"/>
    <w:rsid w:val="00CD152F"/>
    <w:rsid w:val="00CD31E2"/>
    <w:rsid w:val="00CD4CCA"/>
    <w:rsid w:val="00CD4F64"/>
    <w:rsid w:val="00CD765F"/>
    <w:rsid w:val="00CD7DCC"/>
    <w:rsid w:val="00CE1744"/>
    <w:rsid w:val="00CE3A4F"/>
    <w:rsid w:val="00CE624D"/>
    <w:rsid w:val="00CE6474"/>
    <w:rsid w:val="00CE7F2B"/>
    <w:rsid w:val="00CF0A12"/>
    <w:rsid w:val="00CF19B6"/>
    <w:rsid w:val="00CF3196"/>
    <w:rsid w:val="00CF35C7"/>
    <w:rsid w:val="00CF4638"/>
    <w:rsid w:val="00CF53EA"/>
    <w:rsid w:val="00CF5563"/>
    <w:rsid w:val="00CF5AC1"/>
    <w:rsid w:val="00CF6E76"/>
    <w:rsid w:val="00CF7DC6"/>
    <w:rsid w:val="00CF7FE0"/>
    <w:rsid w:val="00D01AD9"/>
    <w:rsid w:val="00D022ED"/>
    <w:rsid w:val="00D0256D"/>
    <w:rsid w:val="00D02B2F"/>
    <w:rsid w:val="00D046DC"/>
    <w:rsid w:val="00D04838"/>
    <w:rsid w:val="00D05C3D"/>
    <w:rsid w:val="00D061D9"/>
    <w:rsid w:val="00D06FB7"/>
    <w:rsid w:val="00D108C8"/>
    <w:rsid w:val="00D1091B"/>
    <w:rsid w:val="00D10B56"/>
    <w:rsid w:val="00D1385F"/>
    <w:rsid w:val="00D14F38"/>
    <w:rsid w:val="00D15E17"/>
    <w:rsid w:val="00D164FA"/>
    <w:rsid w:val="00D17C1B"/>
    <w:rsid w:val="00D22A93"/>
    <w:rsid w:val="00D230EC"/>
    <w:rsid w:val="00D233CA"/>
    <w:rsid w:val="00D27259"/>
    <w:rsid w:val="00D31670"/>
    <w:rsid w:val="00D35C4E"/>
    <w:rsid w:val="00D376D9"/>
    <w:rsid w:val="00D41484"/>
    <w:rsid w:val="00D41DC9"/>
    <w:rsid w:val="00D42D14"/>
    <w:rsid w:val="00D432BF"/>
    <w:rsid w:val="00D434E6"/>
    <w:rsid w:val="00D44832"/>
    <w:rsid w:val="00D44A7A"/>
    <w:rsid w:val="00D45D01"/>
    <w:rsid w:val="00D46DD6"/>
    <w:rsid w:val="00D47586"/>
    <w:rsid w:val="00D514DB"/>
    <w:rsid w:val="00D51BF4"/>
    <w:rsid w:val="00D53F57"/>
    <w:rsid w:val="00D54A40"/>
    <w:rsid w:val="00D559E4"/>
    <w:rsid w:val="00D56639"/>
    <w:rsid w:val="00D56F77"/>
    <w:rsid w:val="00D571D9"/>
    <w:rsid w:val="00D5785C"/>
    <w:rsid w:val="00D603A7"/>
    <w:rsid w:val="00D611E5"/>
    <w:rsid w:val="00D615AC"/>
    <w:rsid w:val="00D6187D"/>
    <w:rsid w:val="00D61967"/>
    <w:rsid w:val="00D6256D"/>
    <w:rsid w:val="00D6569F"/>
    <w:rsid w:val="00D6672E"/>
    <w:rsid w:val="00D67C32"/>
    <w:rsid w:val="00D724C7"/>
    <w:rsid w:val="00D7393F"/>
    <w:rsid w:val="00D74445"/>
    <w:rsid w:val="00D7460D"/>
    <w:rsid w:val="00D751B6"/>
    <w:rsid w:val="00D75BBF"/>
    <w:rsid w:val="00D76B6B"/>
    <w:rsid w:val="00D82C2D"/>
    <w:rsid w:val="00D87E15"/>
    <w:rsid w:val="00D9128E"/>
    <w:rsid w:val="00D9395B"/>
    <w:rsid w:val="00D93D1F"/>
    <w:rsid w:val="00D9598C"/>
    <w:rsid w:val="00D961B0"/>
    <w:rsid w:val="00DA31A5"/>
    <w:rsid w:val="00DA3B80"/>
    <w:rsid w:val="00DA67BF"/>
    <w:rsid w:val="00DA7D97"/>
    <w:rsid w:val="00DB1728"/>
    <w:rsid w:val="00DB2161"/>
    <w:rsid w:val="00DB2B8B"/>
    <w:rsid w:val="00DB4C21"/>
    <w:rsid w:val="00DB53C7"/>
    <w:rsid w:val="00DB6DE1"/>
    <w:rsid w:val="00DB7549"/>
    <w:rsid w:val="00DB7659"/>
    <w:rsid w:val="00DC216F"/>
    <w:rsid w:val="00DC24AC"/>
    <w:rsid w:val="00DC6BEF"/>
    <w:rsid w:val="00DC70DB"/>
    <w:rsid w:val="00DD1C78"/>
    <w:rsid w:val="00DD1E46"/>
    <w:rsid w:val="00DD1F72"/>
    <w:rsid w:val="00DD2494"/>
    <w:rsid w:val="00DD250A"/>
    <w:rsid w:val="00DD2A12"/>
    <w:rsid w:val="00DD535F"/>
    <w:rsid w:val="00DD57FE"/>
    <w:rsid w:val="00DD5CE8"/>
    <w:rsid w:val="00DD5D01"/>
    <w:rsid w:val="00DD6D45"/>
    <w:rsid w:val="00DE02BF"/>
    <w:rsid w:val="00DE3D09"/>
    <w:rsid w:val="00DE440C"/>
    <w:rsid w:val="00DE4B09"/>
    <w:rsid w:val="00DE6767"/>
    <w:rsid w:val="00DE738B"/>
    <w:rsid w:val="00DE77D0"/>
    <w:rsid w:val="00DE7FBB"/>
    <w:rsid w:val="00DF074D"/>
    <w:rsid w:val="00DF11FE"/>
    <w:rsid w:val="00DF3FDF"/>
    <w:rsid w:val="00E00941"/>
    <w:rsid w:val="00E0202F"/>
    <w:rsid w:val="00E02229"/>
    <w:rsid w:val="00E04EC5"/>
    <w:rsid w:val="00E05E2D"/>
    <w:rsid w:val="00E06BA9"/>
    <w:rsid w:val="00E10475"/>
    <w:rsid w:val="00E11902"/>
    <w:rsid w:val="00E12A5A"/>
    <w:rsid w:val="00E133C7"/>
    <w:rsid w:val="00E1594E"/>
    <w:rsid w:val="00E161D3"/>
    <w:rsid w:val="00E167F8"/>
    <w:rsid w:val="00E16AE5"/>
    <w:rsid w:val="00E17316"/>
    <w:rsid w:val="00E17D6B"/>
    <w:rsid w:val="00E20187"/>
    <w:rsid w:val="00E20F54"/>
    <w:rsid w:val="00E22001"/>
    <w:rsid w:val="00E23EB5"/>
    <w:rsid w:val="00E24379"/>
    <w:rsid w:val="00E2476F"/>
    <w:rsid w:val="00E24816"/>
    <w:rsid w:val="00E26C1E"/>
    <w:rsid w:val="00E27296"/>
    <w:rsid w:val="00E27BC4"/>
    <w:rsid w:val="00E30D4B"/>
    <w:rsid w:val="00E30E46"/>
    <w:rsid w:val="00E31058"/>
    <w:rsid w:val="00E34636"/>
    <w:rsid w:val="00E34D0D"/>
    <w:rsid w:val="00E35D0F"/>
    <w:rsid w:val="00E373C4"/>
    <w:rsid w:val="00E416FF"/>
    <w:rsid w:val="00E4189E"/>
    <w:rsid w:val="00E41A84"/>
    <w:rsid w:val="00E44D66"/>
    <w:rsid w:val="00E47B77"/>
    <w:rsid w:val="00E50715"/>
    <w:rsid w:val="00E520C6"/>
    <w:rsid w:val="00E53FBE"/>
    <w:rsid w:val="00E55654"/>
    <w:rsid w:val="00E5586B"/>
    <w:rsid w:val="00E55BB5"/>
    <w:rsid w:val="00E57103"/>
    <w:rsid w:val="00E57536"/>
    <w:rsid w:val="00E57F50"/>
    <w:rsid w:val="00E60490"/>
    <w:rsid w:val="00E608A1"/>
    <w:rsid w:val="00E620D6"/>
    <w:rsid w:val="00E62B40"/>
    <w:rsid w:val="00E636F1"/>
    <w:rsid w:val="00E63F94"/>
    <w:rsid w:val="00E6426D"/>
    <w:rsid w:val="00E70B2A"/>
    <w:rsid w:val="00E7290A"/>
    <w:rsid w:val="00E72B7C"/>
    <w:rsid w:val="00E74570"/>
    <w:rsid w:val="00E74693"/>
    <w:rsid w:val="00E760E8"/>
    <w:rsid w:val="00E80714"/>
    <w:rsid w:val="00E813A4"/>
    <w:rsid w:val="00E8177B"/>
    <w:rsid w:val="00E827C7"/>
    <w:rsid w:val="00E829F1"/>
    <w:rsid w:val="00E837B9"/>
    <w:rsid w:val="00E83AFA"/>
    <w:rsid w:val="00E84E06"/>
    <w:rsid w:val="00E85174"/>
    <w:rsid w:val="00E85542"/>
    <w:rsid w:val="00E85B27"/>
    <w:rsid w:val="00E862BE"/>
    <w:rsid w:val="00E8632C"/>
    <w:rsid w:val="00E903AA"/>
    <w:rsid w:val="00E90FFF"/>
    <w:rsid w:val="00E92191"/>
    <w:rsid w:val="00E936F0"/>
    <w:rsid w:val="00E94E81"/>
    <w:rsid w:val="00E96019"/>
    <w:rsid w:val="00E96C5D"/>
    <w:rsid w:val="00E97D1B"/>
    <w:rsid w:val="00EA165D"/>
    <w:rsid w:val="00EA30E6"/>
    <w:rsid w:val="00EA3F87"/>
    <w:rsid w:val="00EA450F"/>
    <w:rsid w:val="00EA5434"/>
    <w:rsid w:val="00EA597D"/>
    <w:rsid w:val="00EA61A0"/>
    <w:rsid w:val="00EA7F51"/>
    <w:rsid w:val="00EB040A"/>
    <w:rsid w:val="00EB0E73"/>
    <w:rsid w:val="00EB108F"/>
    <w:rsid w:val="00EB2584"/>
    <w:rsid w:val="00EB2899"/>
    <w:rsid w:val="00EB6E38"/>
    <w:rsid w:val="00EC4CD3"/>
    <w:rsid w:val="00EC6458"/>
    <w:rsid w:val="00ED0692"/>
    <w:rsid w:val="00ED06F7"/>
    <w:rsid w:val="00ED0D7A"/>
    <w:rsid w:val="00ED3844"/>
    <w:rsid w:val="00ED4094"/>
    <w:rsid w:val="00ED60D9"/>
    <w:rsid w:val="00ED61EF"/>
    <w:rsid w:val="00ED675A"/>
    <w:rsid w:val="00ED720E"/>
    <w:rsid w:val="00EE0D88"/>
    <w:rsid w:val="00EE1C34"/>
    <w:rsid w:val="00EE2262"/>
    <w:rsid w:val="00EE5751"/>
    <w:rsid w:val="00EE62B7"/>
    <w:rsid w:val="00EE68E8"/>
    <w:rsid w:val="00EE7EC3"/>
    <w:rsid w:val="00EF038A"/>
    <w:rsid w:val="00EF34BF"/>
    <w:rsid w:val="00EF5B71"/>
    <w:rsid w:val="00EF5C8E"/>
    <w:rsid w:val="00EF5F91"/>
    <w:rsid w:val="00EF665A"/>
    <w:rsid w:val="00F00304"/>
    <w:rsid w:val="00F004FE"/>
    <w:rsid w:val="00F0245B"/>
    <w:rsid w:val="00F05AAE"/>
    <w:rsid w:val="00F0612A"/>
    <w:rsid w:val="00F11C66"/>
    <w:rsid w:val="00F13493"/>
    <w:rsid w:val="00F137A3"/>
    <w:rsid w:val="00F140B0"/>
    <w:rsid w:val="00F159F2"/>
    <w:rsid w:val="00F16C65"/>
    <w:rsid w:val="00F17310"/>
    <w:rsid w:val="00F17DA7"/>
    <w:rsid w:val="00F21D0F"/>
    <w:rsid w:val="00F22092"/>
    <w:rsid w:val="00F2420A"/>
    <w:rsid w:val="00F251FA"/>
    <w:rsid w:val="00F25B21"/>
    <w:rsid w:val="00F26B99"/>
    <w:rsid w:val="00F30B18"/>
    <w:rsid w:val="00F317B4"/>
    <w:rsid w:val="00F320DE"/>
    <w:rsid w:val="00F327FC"/>
    <w:rsid w:val="00F3590D"/>
    <w:rsid w:val="00F35A9C"/>
    <w:rsid w:val="00F40F7F"/>
    <w:rsid w:val="00F41C58"/>
    <w:rsid w:val="00F43740"/>
    <w:rsid w:val="00F443D3"/>
    <w:rsid w:val="00F44CB5"/>
    <w:rsid w:val="00F45794"/>
    <w:rsid w:val="00F460B5"/>
    <w:rsid w:val="00F46EF5"/>
    <w:rsid w:val="00F477FE"/>
    <w:rsid w:val="00F528FD"/>
    <w:rsid w:val="00F55296"/>
    <w:rsid w:val="00F55323"/>
    <w:rsid w:val="00F56B36"/>
    <w:rsid w:val="00F57A94"/>
    <w:rsid w:val="00F61238"/>
    <w:rsid w:val="00F62088"/>
    <w:rsid w:val="00F62099"/>
    <w:rsid w:val="00F63812"/>
    <w:rsid w:val="00F64522"/>
    <w:rsid w:val="00F6481F"/>
    <w:rsid w:val="00F6579B"/>
    <w:rsid w:val="00F65C70"/>
    <w:rsid w:val="00F673C6"/>
    <w:rsid w:val="00F67DB5"/>
    <w:rsid w:val="00F70F31"/>
    <w:rsid w:val="00F71D38"/>
    <w:rsid w:val="00F73258"/>
    <w:rsid w:val="00F73A5F"/>
    <w:rsid w:val="00F74ABE"/>
    <w:rsid w:val="00F75BAB"/>
    <w:rsid w:val="00F75ED6"/>
    <w:rsid w:val="00F76391"/>
    <w:rsid w:val="00F77EE9"/>
    <w:rsid w:val="00F802E6"/>
    <w:rsid w:val="00F80CAB"/>
    <w:rsid w:val="00F80E5E"/>
    <w:rsid w:val="00F8280F"/>
    <w:rsid w:val="00F8449D"/>
    <w:rsid w:val="00F85BE1"/>
    <w:rsid w:val="00F8764D"/>
    <w:rsid w:val="00F876F3"/>
    <w:rsid w:val="00F87913"/>
    <w:rsid w:val="00F87BB5"/>
    <w:rsid w:val="00F9025B"/>
    <w:rsid w:val="00F9063B"/>
    <w:rsid w:val="00F90903"/>
    <w:rsid w:val="00F91FE4"/>
    <w:rsid w:val="00F94A8E"/>
    <w:rsid w:val="00F97DD9"/>
    <w:rsid w:val="00FA09EE"/>
    <w:rsid w:val="00FA0C5C"/>
    <w:rsid w:val="00FA127E"/>
    <w:rsid w:val="00FA6276"/>
    <w:rsid w:val="00FB10ED"/>
    <w:rsid w:val="00FB16EC"/>
    <w:rsid w:val="00FB1D86"/>
    <w:rsid w:val="00FB2463"/>
    <w:rsid w:val="00FB39A5"/>
    <w:rsid w:val="00FB5CAC"/>
    <w:rsid w:val="00FB5F5F"/>
    <w:rsid w:val="00FB6171"/>
    <w:rsid w:val="00FB62C3"/>
    <w:rsid w:val="00FB6784"/>
    <w:rsid w:val="00FB67AA"/>
    <w:rsid w:val="00FB6A42"/>
    <w:rsid w:val="00FC219C"/>
    <w:rsid w:val="00FC270C"/>
    <w:rsid w:val="00FC3FD8"/>
    <w:rsid w:val="00FC5E65"/>
    <w:rsid w:val="00FC6D32"/>
    <w:rsid w:val="00FC713C"/>
    <w:rsid w:val="00FC7DE6"/>
    <w:rsid w:val="00FD0BAE"/>
    <w:rsid w:val="00FD157E"/>
    <w:rsid w:val="00FD3815"/>
    <w:rsid w:val="00FD41EF"/>
    <w:rsid w:val="00FD5544"/>
    <w:rsid w:val="00FD5852"/>
    <w:rsid w:val="00FD6F23"/>
    <w:rsid w:val="00FD78C2"/>
    <w:rsid w:val="00FD79DE"/>
    <w:rsid w:val="00FE2B5B"/>
    <w:rsid w:val="00FE2CFB"/>
    <w:rsid w:val="00FE7756"/>
    <w:rsid w:val="00FE7984"/>
    <w:rsid w:val="00FE7C72"/>
    <w:rsid w:val="00FE7E8E"/>
    <w:rsid w:val="00FF03E5"/>
    <w:rsid w:val="00FF2A13"/>
    <w:rsid w:val="00FF2B19"/>
    <w:rsid w:val="00FF4ECB"/>
    <w:rsid w:val="00FF5343"/>
    <w:rsid w:val="00FF6B6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45D01"/>
    <w:pPr>
      <w:jc w:val="both"/>
    </w:pPr>
    <w:rPr>
      <w:rFonts w:ascii="Tahoma" w:hAnsi="Tahoma" w:cs="Tahoma"/>
      <w:sz w:val="18"/>
      <w:szCs w:val="18"/>
    </w:rPr>
  </w:style>
  <w:style w:type="paragraph" w:styleId="Titre1">
    <w:name w:val="heading 1"/>
    <w:basedOn w:val="Paragraphedeliste"/>
    <w:next w:val="Normal"/>
    <w:link w:val="Titre1Car"/>
    <w:qFormat/>
    <w:rsid w:val="00D9395B"/>
    <w:pPr>
      <w:numPr>
        <w:numId w:val="1"/>
      </w:numPr>
      <w:outlineLvl w:val="0"/>
    </w:pPr>
    <w:rPr>
      <w:b/>
      <w:color w:val="505150"/>
      <w:sz w:val="24"/>
      <w:szCs w:val="24"/>
    </w:rPr>
  </w:style>
  <w:style w:type="paragraph" w:styleId="Titre2">
    <w:name w:val="heading 2"/>
    <w:basedOn w:val="Paragraphedeliste"/>
    <w:next w:val="Normal"/>
    <w:link w:val="Titre2Car"/>
    <w:uiPriority w:val="9"/>
    <w:unhideWhenUsed/>
    <w:qFormat/>
    <w:rsid w:val="003D2484"/>
    <w:pPr>
      <w:numPr>
        <w:ilvl w:val="1"/>
        <w:numId w:val="1"/>
      </w:numPr>
      <w:ind w:left="782" w:hanging="425"/>
      <w:outlineLvl w:val="1"/>
    </w:pPr>
    <w:rPr>
      <w:b/>
      <w:color w:val="9FBE2C"/>
      <w:sz w:val="22"/>
    </w:rPr>
  </w:style>
  <w:style w:type="paragraph" w:styleId="Titre3">
    <w:name w:val="heading 3"/>
    <w:basedOn w:val="Paragraphedeliste"/>
    <w:next w:val="Normal"/>
    <w:link w:val="Titre3Car"/>
    <w:uiPriority w:val="9"/>
    <w:unhideWhenUsed/>
    <w:qFormat/>
    <w:rsid w:val="00D9395B"/>
    <w:pPr>
      <w:numPr>
        <w:ilvl w:val="2"/>
        <w:numId w:val="1"/>
      </w:numPr>
      <w:outlineLvl w:val="2"/>
    </w:pPr>
    <w:rPr>
      <w:b/>
      <w:color w:val="595959" w:themeColor="text1" w:themeTint="A6"/>
      <w:sz w:val="20"/>
    </w:rPr>
  </w:style>
  <w:style w:type="paragraph" w:styleId="Titre4">
    <w:name w:val="heading 4"/>
    <w:basedOn w:val="Normal"/>
    <w:next w:val="Normal"/>
    <w:link w:val="Titre4Car"/>
    <w:uiPriority w:val="9"/>
    <w:unhideWhenUsed/>
    <w:qFormat/>
    <w:rsid w:val="0062655C"/>
    <w:pPr>
      <w:outlineLvl w:val="3"/>
    </w:pPr>
    <w:rPr>
      <w:rFonts w:ascii="Melbourne" w:hAnsi="Melbourne"/>
      <w:b/>
      <w:sz w:val="36"/>
      <w:szCs w:val="36"/>
    </w:rPr>
  </w:style>
  <w:style w:type="paragraph" w:styleId="Titre5">
    <w:name w:val="heading 5"/>
    <w:basedOn w:val="Normal"/>
    <w:next w:val="Normal"/>
    <w:link w:val="Titre5Car"/>
    <w:uiPriority w:val="9"/>
    <w:unhideWhenUsed/>
    <w:qFormat/>
    <w:rsid w:val="00D9395B"/>
    <w:pPr>
      <w:keepNext/>
      <w:keepLines/>
      <w:spacing w:before="200"/>
      <w:outlineLvl w:val="4"/>
    </w:pPr>
    <w:rPr>
      <w:rFonts w:ascii="Melbourne" w:eastAsiaTheme="majorEastAsia" w:hAnsi="Melbourne" w:cstheme="majorBidi"/>
      <w:b/>
      <w:color w:val="7F7F7F" w:themeColor="text1" w:themeTint="80"/>
      <w:sz w:val="22"/>
    </w:rPr>
  </w:style>
  <w:style w:type="paragraph" w:styleId="Titre6">
    <w:name w:val="heading 6"/>
    <w:basedOn w:val="Normal"/>
    <w:next w:val="Normal"/>
    <w:link w:val="Titre6Car"/>
    <w:uiPriority w:val="9"/>
    <w:unhideWhenUsed/>
    <w:qFormat/>
    <w:rsid w:val="00D9395B"/>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105DE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B00E3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62F36"/>
    <w:pPr>
      <w:jc w:val="center"/>
    </w:pPr>
    <w:rPr>
      <w:rFonts w:ascii="Melbourne" w:hAnsi="Melbourne"/>
      <w:color w:val="9FBE2C"/>
      <w:sz w:val="48"/>
      <w:szCs w:val="48"/>
    </w:rPr>
  </w:style>
  <w:style w:type="character" w:customStyle="1" w:styleId="TitreCar">
    <w:name w:val="Titre Car"/>
    <w:basedOn w:val="Policepardfaut"/>
    <w:link w:val="Titre"/>
    <w:uiPriority w:val="10"/>
    <w:rsid w:val="00862F36"/>
    <w:rPr>
      <w:rFonts w:ascii="Melbourne" w:hAnsi="Melbourne" w:cs="Tahoma"/>
      <w:color w:val="9FBE2C"/>
      <w:sz w:val="48"/>
      <w:szCs w:val="48"/>
    </w:rPr>
  </w:style>
  <w:style w:type="character" w:customStyle="1" w:styleId="Titre1Car">
    <w:name w:val="Titre 1 Car"/>
    <w:basedOn w:val="Policepardfaut"/>
    <w:link w:val="Titre1"/>
    <w:rsid w:val="00D9395B"/>
    <w:rPr>
      <w:rFonts w:ascii="Tahoma" w:hAnsi="Tahoma" w:cs="Tahoma"/>
      <w:b/>
      <w:color w:val="505150"/>
    </w:rPr>
  </w:style>
  <w:style w:type="paragraph" w:styleId="Sansinterligne">
    <w:name w:val="No Spacing"/>
    <w:aliases w:val="texte"/>
    <w:basedOn w:val="Titre1"/>
    <w:link w:val="SansinterligneCar"/>
    <w:uiPriority w:val="99"/>
    <w:qFormat/>
    <w:rsid w:val="004F7BEA"/>
    <w:rPr>
      <w:b w:val="0"/>
      <w:color w:val="9FBE2C"/>
      <w:sz w:val="22"/>
      <w:szCs w:val="22"/>
    </w:rPr>
  </w:style>
  <w:style w:type="character" w:customStyle="1" w:styleId="Titre2Car">
    <w:name w:val="Titre 2 Car"/>
    <w:basedOn w:val="Policepardfaut"/>
    <w:link w:val="Titre2"/>
    <w:uiPriority w:val="9"/>
    <w:rsid w:val="003D2484"/>
    <w:rPr>
      <w:rFonts w:ascii="Tahoma" w:hAnsi="Tahoma" w:cs="Tahoma"/>
      <w:b/>
      <w:color w:val="9FBE2C"/>
      <w:sz w:val="22"/>
      <w:szCs w:val="18"/>
    </w:rPr>
  </w:style>
  <w:style w:type="paragraph" w:styleId="Textedebulles">
    <w:name w:val="Balloon Text"/>
    <w:basedOn w:val="Normal"/>
    <w:link w:val="TextedebullesCar"/>
    <w:uiPriority w:val="99"/>
    <w:semiHidden/>
    <w:unhideWhenUsed/>
    <w:rsid w:val="00A31125"/>
    <w:rPr>
      <w:rFonts w:ascii="Lucida Grande" w:hAnsi="Lucida Grande" w:cs="Lucida Grande"/>
    </w:rPr>
  </w:style>
  <w:style w:type="character" w:customStyle="1" w:styleId="TextedebullesCar">
    <w:name w:val="Texte de bulles Car"/>
    <w:basedOn w:val="Policepardfaut"/>
    <w:link w:val="Textedebulles"/>
    <w:uiPriority w:val="99"/>
    <w:semiHidden/>
    <w:rsid w:val="00A31125"/>
    <w:rPr>
      <w:rFonts w:ascii="Lucida Grande" w:hAnsi="Lucida Grande" w:cs="Lucida Grande"/>
      <w:sz w:val="18"/>
      <w:szCs w:val="18"/>
    </w:rPr>
  </w:style>
  <w:style w:type="character" w:customStyle="1" w:styleId="Titre3Car">
    <w:name w:val="Titre 3 Car"/>
    <w:basedOn w:val="Policepardfaut"/>
    <w:link w:val="Titre3"/>
    <w:uiPriority w:val="9"/>
    <w:rsid w:val="00D9395B"/>
    <w:rPr>
      <w:rFonts w:ascii="Tahoma" w:hAnsi="Tahoma" w:cs="Tahoma"/>
      <w:b/>
      <w:color w:val="595959" w:themeColor="text1" w:themeTint="A6"/>
      <w:sz w:val="20"/>
      <w:szCs w:val="18"/>
    </w:rPr>
  </w:style>
  <w:style w:type="character" w:customStyle="1" w:styleId="Titre4Car">
    <w:name w:val="Titre 4 Car"/>
    <w:basedOn w:val="Policepardfaut"/>
    <w:link w:val="Titre4"/>
    <w:uiPriority w:val="9"/>
    <w:rsid w:val="0062655C"/>
    <w:rPr>
      <w:rFonts w:ascii="Melbourne" w:hAnsi="Melbourne" w:cs="Tahoma"/>
      <w:b/>
      <w:sz w:val="36"/>
      <w:szCs w:val="36"/>
    </w:rPr>
  </w:style>
  <w:style w:type="paragraph" w:styleId="NormalWeb">
    <w:name w:val="Normal (Web)"/>
    <w:aliases w:val="Centré"/>
    <w:basedOn w:val="Normal"/>
    <w:uiPriority w:val="99"/>
    <w:qFormat/>
    <w:rsid w:val="002D462F"/>
    <w:pPr>
      <w:suppressAutoHyphens/>
      <w:spacing w:before="100" w:after="119" w:line="100" w:lineRule="atLeast"/>
      <w:jc w:val="center"/>
    </w:pPr>
    <w:rPr>
      <w:rFonts w:eastAsia="MS Mincho" w:cs="Times New Roman"/>
      <w:color w:val="333333"/>
      <w:kern w:val="1"/>
      <w:sz w:val="20"/>
      <w:szCs w:val="24"/>
      <w:lang w:eastAsia="ar-SA"/>
    </w:rPr>
  </w:style>
  <w:style w:type="paragraph" w:styleId="Paragraphedeliste">
    <w:name w:val="List Paragraph"/>
    <w:basedOn w:val="Normal"/>
    <w:link w:val="ParagraphedelisteCar"/>
    <w:uiPriority w:val="34"/>
    <w:qFormat/>
    <w:rsid w:val="0036136D"/>
    <w:pPr>
      <w:ind w:left="720"/>
      <w:contextualSpacing/>
    </w:pPr>
  </w:style>
  <w:style w:type="table" w:styleId="Grilledutableau">
    <w:name w:val="Table Grid"/>
    <w:basedOn w:val="TableauNormal"/>
    <w:uiPriority w:val="59"/>
    <w:rsid w:val="00E12A5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9463B3"/>
    <w:rPr>
      <w:sz w:val="16"/>
      <w:szCs w:val="20"/>
    </w:rPr>
  </w:style>
  <w:style w:type="character" w:customStyle="1" w:styleId="NotedebasdepageCar">
    <w:name w:val="Note de bas de page Car"/>
    <w:basedOn w:val="Policepardfaut"/>
    <w:link w:val="Notedebasdepage"/>
    <w:uiPriority w:val="99"/>
    <w:rsid w:val="009463B3"/>
    <w:rPr>
      <w:rFonts w:ascii="Tahoma" w:hAnsi="Tahoma" w:cs="Tahoma"/>
      <w:sz w:val="16"/>
      <w:szCs w:val="20"/>
    </w:rPr>
  </w:style>
  <w:style w:type="character" w:styleId="Appelnotedebasdep">
    <w:name w:val="footnote reference"/>
    <w:basedOn w:val="Policepardfaut"/>
    <w:uiPriority w:val="99"/>
    <w:semiHidden/>
    <w:unhideWhenUsed/>
    <w:rsid w:val="00F67DB5"/>
    <w:rPr>
      <w:vertAlign w:val="superscript"/>
    </w:rPr>
  </w:style>
  <w:style w:type="paragraph" w:styleId="En-tte">
    <w:name w:val="header"/>
    <w:basedOn w:val="Normal"/>
    <w:link w:val="En-tteCar"/>
    <w:uiPriority w:val="99"/>
    <w:unhideWhenUsed/>
    <w:rsid w:val="00A77C4A"/>
    <w:pPr>
      <w:tabs>
        <w:tab w:val="center" w:pos="4536"/>
        <w:tab w:val="right" w:pos="9072"/>
      </w:tabs>
    </w:pPr>
  </w:style>
  <w:style w:type="character" w:customStyle="1" w:styleId="En-tteCar">
    <w:name w:val="En-tête Car"/>
    <w:basedOn w:val="Policepardfaut"/>
    <w:link w:val="En-tte"/>
    <w:uiPriority w:val="99"/>
    <w:rsid w:val="00A77C4A"/>
    <w:rPr>
      <w:rFonts w:ascii="Tahoma" w:hAnsi="Tahoma" w:cs="Tahoma"/>
      <w:sz w:val="18"/>
      <w:szCs w:val="18"/>
    </w:rPr>
  </w:style>
  <w:style w:type="paragraph" w:styleId="Pieddepage">
    <w:name w:val="footer"/>
    <w:basedOn w:val="Normal"/>
    <w:link w:val="PieddepageCar"/>
    <w:uiPriority w:val="99"/>
    <w:unhideWhenUsed/>
    <w:rsid w:val="00A77C4A"/>
    <w:pPr>
      <w:tabs>
        <w:tab w:val="center" w:pos="4536"/>
        <w:tab w:val="right" w:pos="9072"/>
      </w:tabs>
    </w:pPr>
  </w:style>
  <w:style w:type="character" w:customStyle="1" w:styleId="PieddepageCar">
    <w:name w:val="Pied de page Car"/>
    <w:basedOn w:val="Policepardfaut"/>
    <w:link w:val="Pieddepage"/>
    <w:uiPriority w:val="99"/>
    <w:rsid w:val="00A77C4A"/>
    <w:rPr>
      <w:rFonts w:ascii="Tahoma" w:hAnsi="Tahoma" w:cs="Tahoma"/>
      <w:sz w:val="18"/>
      <w:szCs w:val="18"/>
    </w:rPr>
  </w:style>
  <w:style w:type="paragraph" w:styleId="Notedefin">
    <w:name w:val="endnote text"/>
    <w:basedOn w:val="Normal"/>
    <w:link w:val="NotedefinCar"/>
    <w:uiPriority w:val="99"/>
    <w:semiHidden/>
    <w:unhideWhenUsed/>
    <w:rsid w:val="00277F01"/>
    <w:rPr>
      <w:sz w:val="20"/>
      <w:szCs w:val="20"/>
    </w:rPr>
  </w:style>
  <w:style w:type="character" w:customStyle="1" w:styleId="NotedefinCar">
    <w:name w:val="Note de fin Car"/>
    <w:basedOn w:val="Policepardfaut"/>
    <w:link w:val="Notedefin"/>
    <w:uiPriority w:val="99"/>
    <w:semiHidden/>
    <w:rsid w:val="00277F01"/>
    <w:rPr>
      <w:rFonts w:ascii="Tahoma" w:hAnsi="Tahoma" w:cs="Tahoma"/>
      <w:sz w:val="20"/>
      <w:szCs w:val="20"/>
    </w:rPr>
  </w:style>
  <w:style w:type="character" w:styleId="Appeldenotedefin">
    <w:name w:val="endnote reference"/>
    <w:basedOn w:val="Policepardfaut"/>
    <w:uiPriority w:val="99"/>
    <w:semiHidden/>
    <w:unhideWhenUsed/>
    <w:rsid w:val="00277F01"/>
    <w:rPr>
      <w:vertAlign w:val="superscript"/>
    </w:rPr>
  </w:style>
  <w:style w:type="character" w:styleId="Marquedecommentaire">
    <w:name w:val="annotation reference"/>
    <w:basedOn w:val="Policepardfaut"/>
    <w:uiPriority w:val="99"/>
    <w:semiHidden/>
    <w:unhideWhenUsed/>
    <w:rsid w:val="0062280F"/>
    <w:rPr>
      <w:sz w:val="16"/>
      <w:szCs w:val="16"/>
    </w:rPr>
  </w:style>
  <w:style w:type="paragraph" w:styleId="Commentaire">
    <w:name w:val="annotation text"/>
    <w:basedOn w:val="Normal"/>
    <w:link w:val="CommentaireCar"/>
    <w:uiPriority w:val="99"/>
    <w:unhideWhenUsed/>
    <w:rsid w:val="0062280F"/>
    <w:rPr>
      <w:sz w:val="20"/>
      <w:szCs w:val="20"/>
    </w:rPr>
  </w:style>
  <w:style w:type="character" w:customStyle="1" w:styleId="CommentaireCar">
    <w:name w:val="Commentaire Car"/>
    <w:basedOn w:val="Policepardfaut"/>
    <w:link w:val="Commentaire"/>
    <w:uiPriority w:val="99"/>
    <w:rsid w:val="0062280F"/>
    <w:rPr>
      <w:rFonts w:ascii="Tahoma" w:hAnsi="Tahoma" w:cs="Tahoma"/>
      <w:sz w:val="20"/>
      <w:szCs w:val="20"/>
    </w:rPr>
  </w:style>
  <w:style w:type="paragraph" w:styleId="Objetducommentaire">
    <w:name w:val="annotation subject"/>
    <w:basedOn w:val="Commentaire"/>
    <w:next w:val="Commentaire"/>
    <w:link w:val="ObjetducommentaireCar"/>
    <w:uiPriority w:val="99"/>
    <w:semiHidden/>
    <w:unhideWhenUsed/>
    <w:rsid w:val="0062280F"/>
    <w:rPr>
      <w:b/>
      <w:bCs/>
    </w:rPr>
  </w:style>
  <w:style w:type="character" w:customStyle="1" w:styleId="ObjetducommentaireCar">
    <w:name w:val="Objet du commentaire Car"/>
    <w:basedOn w:val="CommentaireCar"/>
    <w:link w:val="Objetducommentaire"/>
    <w:uiPriority w:val="99"/>
    <w:semiHidden/>
    <w:rsid w:val="0062280F"/>
    <w:rPr>
      <w:rFonts w:ascii="Tahoma" w:hAnsi="Tahoma" w:cs="Tahoma"/>
      <w:b/>
      <w:bCs/>
      <w:sz w:val="20"/>
      <w:szCs w:val="20"/>
    </w:rPr>
  </w:style>
  <w:style w:type="paragraph" w:styleId="TM2">
    <w:name w:val="toc 2"/>
    <w:basedOn w:val="Titre2"/>
    <w:next w:val="Titre2"/>
    <w:autoRedefine/>
    <w:uiPriority w:val="39"/>
    <w:unhideWhenUsed/>
    <w:qFormat/>
    <w:rsid w:val="00EF665A"/>
    <w:pPr>
      <w:numPr>
        <w:ilvl w:val="0"/>
        <w:numId w:val="0"/>
      </w:numPr>
      <w:ind w:left="180"/>
      <w:contextualSpacing w:val="0"/>
      <w:jc w:val="left"/>
      <w:outlineLvl w:val="9"/>
    </w:pPr>
    <w:rPr>
      <w:rFonts w:asciiTheme="minorHAnsi" w:hAnsiTheme="minorHAnsi"/>
      <w:b w:val="0"/>
      <w:smallCaps/>
      <w:color w:val="auto"/>
      <w:sz w:val="20"/>
      <w:szCs w:val="20"/>
    </w:rPr>
  </w:style>
  <w:style w:type="paragraph" w:styleId="TM1">
    <w:name w:val="toc 1"/>
    <w:basedOn w:val="Titre1"/>
    <w:next w:val="Titre1"/>
    <w:autoRedefine/>
    <w:uiPriority w:val="39"/>
    <w:unhideWhenUsed/>
    <w:rsid w:val="00EF665A"/>
    <w:pPr>
      <w:numPr>
        <w:numId w:val="0"/>
      </w:numPr>
      <w:spacing w:before="120" w:after="120"/>
      <w:contextualSpacing w:val="0"/>
      <w:jc w:val="left"/>
      <w:outlineLvl w:val="9"/>
    </w:pPr>
    <w:rPr>
      <w:rFonts w:asciiTheme="minorHAnsi" w:hAnsiTheme="minorHAnsi"/>
      <w:bCs/>
      <w:caps/>
      <w:color w:val="auto"/>
      <w:sz w:val="20"/>
      <w:szCs w:val="20"/>
    </w:rPr>
  </w:style>
  <w:style w:type="character" w:styleId="Lienhypertexte">
    <w:name w:val="Hyperlink"/>
    <w:basedOn w:val="Policepardfaut"/>
    <w:uiPriority w:val="99"/>
    <w:unhideWhenUsed/>
    <w:rsid w:val="00D22A93"/>
    <w:rPr>
      <w:color w:val="0000FF" w:themeColor="hyperlink"/>
      <w:u w:val="single"/>
    </w:rPr>
  </w:style>
  <w:style w:type="paragraph" w:styleId="TM3">
    <w:name w:val="toc 3"/>
    <w:basedOn w:val="Titre3"/>
    <w:next w:val="Titre3"/>
    <w:autoRedefine/>
    <w:uiPriority w:val="39"/>
    <w:unhideWhenUsed/>
    <w:qFormat/>
    <w:rsid w:val="00EF665A"/>
    <w:pPr>
      <w:numPr>
        <w:ilvl w:val="0"/>
        <w:numId w:val="0"/>
      </w:numPr>
      <w:ind w:left="360"/>
      <w:contextualSpacing w:val="0"/>
      <w:jc w:val="left"/>
      <w:outlineLvl w:val="9"/>
    </w:pPr>
    <w:rPr>
      <w:rFonts w:asciiTheme="minorHAnsi" w:hAnsiTheme="minorHAnsi"/>
      <w:b w:val="0"/>
      <w:i/>
      <w:iCs/>
      <w:color w:val="auto"/>
      <w:szCs w:val="20"/>
    </w:rPr>
  </w:style>
  <w:style w:type="character" w:styleId="lev">
    <w:name w:val="Strong"/>
    <w:basedOn w:val="Policepardfaut"/>
    <w:uiPriority w:val="22"/>
    <w:rsid w:val="00A63302"/>
    <w:rPr>
      <w:b/>
      <w:bCs/>
    </w:rPr>
  </w:style>
  <w:style w:type="table" w:customStyle="1" w:styleId="Grilledutableau1">
    <w:name w:val="Grille du tableau1"/>
    <w:basedOn w:val="TableauNormal"/>
    <w:next w:val="Grilledutableau"/>
    <w:uiPriority w:val="59"/>
    <w:rsid w:val="00E04EC5"/>
    <w:rPr>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4">
    <w:name w:val="toc 4"/>
    <w:basedOn w:val="Normal"/>
    <w:next w:val="Normal"/>
    <w:autoRedefine/>
    <w:uiPriority w:val="39"/>
    <w:unhideWhenUsed/>
    <w:rsid w:val="00203DAC"/>
    <w:pPr>
      <w:ind w:left="540"/>
      <w:jc w:val="left"/>
    </w:pPr>
    <w:rPr>
      <w:rFonts w:asciiTheme="minorHAnsi" w:hAnsiTheme="minorHAnsi"/>
    </w:rPr>
  </w:style>
  <w:style w:type="paragraph" w:styleId="TM5">
    <w:name w:val="toc 5"/>
    <w:basedOn w:val="Normal"/>
    <w:next w:val="Normal"/>
    <w:autoRedefine/>
    <w:uiPriority w:val="39"/>
    <w:unhideWhenUsed/>
    <w:rsid w:val="00203DAC"/>
    <w:pPr>
      <w:ind w:left="720"/>
      <w:jc w:val="left"/>
    </w:pPr>
    <w:rPr>
      <w:rFonts w:asciiTheme="minorHAnsi" w:hAnsiTheme="minorHAnsi"/>
    </w:rPr>
  </w:style>
  <w:style w:type="paragraph" w:styleId="TM6">
    <w:name w:val="toc 6"/>
    <w:basedOn w:val="Normal"/>
    <w:next w:val="Normal"/>
    <w:autoRedefine/>
    <w:uiPriority w:val="39"/>
    <w:unhideWhenUsed/>
    <w:rsid w:val="00203DAC"/>
    <w:pPr>
      <w:ind w:left="900"/>
      <w:jc w:val="left"/>
    </w:pPr>
    <w:rPr>
      <w:rFonts w:asciiTheme="minorHAnsi" w:hAnsiTheme="minorHAnsi"/>
    </w:rPr>
  </w:style>
  <w:style w:type="paragraph" w:styleId="TM7">
    <w:name w:val="toc 7"/>
    <w:basedOn w:val="Normal"/>
    <w:next w:val="Normal"/>
    <w:autoRedefine/>
    <w:uiPriority w:val="39"/>
    <w:unhideWhenUsed/>
    <w:rsid w:val="00203DAC"/>
    <w:pPr>
      <w:ind w:left="1080"/>
      <w:jc w:val="left"/>
    </w:pPr>
    <w:rPr>
      <w:rFonts w:asciiTheme="minorHAnsi" w:hAnsiTheme="minorHAnsi"/>
    </w:rPr>
  </w:style>
  <w:style w:type="paragraph" w:styleId="TM8">
    <w:name w:val="toc 8"/>
    <w:basedOn w:val="Normal"/>
    <w:next w:val="Normal"/>
    <w:autoRedefine/>
    <w:uiPriority w:val="39"/>
    <w:unhideWhenUsed/>
    <w:rsid w:val="00203DAC"/>
    <w:pPr>
      <w:ind w:left="1260"/>
      <w:jc w:val="left"/>
    </w:pPr>
    <w:rPr>
      <w:rFonts w:asciiTheme="minorHAnsi" w:hAnsiTheme="minorHAnsi"/>
    </w:rPr>
  </w:style>
  <w:style w:type="paragraph" w:styleId="TM9">
    <w:name w:val="toc 9"/>
    <w:basedOn w:val="Normal"/>
    <w:next w:val="Normal"/>
    <w:autoRedefine/>
    <w:uiPriority w:val="39"/>
    <w:unhideWhenUsed/>
    <w:rsid w:val="00203DAC"/>
    <w:pPr>
      <w:ind w:left="1440"/>
      <w:jc w:val="left"/>
    </w:pPr>
    <w:rPr>
      <w:rFonts w:asciiTheme="minorHAnsi" w:hAnsiTheme="minorHAnsi"/>
    </w:rPr>
  </w:style>
  <w:style w:type="table" w:customStyle="1" w:styleId="Grilledutableau2">
    <w:name w:val="Grille du tableau2"/>
    <w:basedOn w:val="TableauNormal"/>
    <w:next w:val="Grilledutableau"/>
    <w:uiPriority w:val="59"/>
    <w:rsid w:val="0057110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PL">
    <w:name w:val="SPL"/>
    <w:basedOn w:val="TableauNormal"/>
    <w:uiPriority w:val="99"/>
    <w:rsid w:val="002D7BD9"/>
    <w:pPr>
      <w:jc w:val="center"/>
    </w:pPr>
    <w:rPr>
      <w:rFonts w:ascii="Tahoma" w:hAnsi="Tahoma"/>
      <w:color w:val="333333"/>
    </w:rPr>
    <w:tblPr>
      <w:tblBorders>
        <w:top w:val="single" w:sz="4" w:space="0" w:color="333333"/>
        <w:left w:val="single" w:sz="4" w:space="0" w:color="333333"/>
        <w:bottom w:val="single" w:sz="4" w:space="0" w:color="333333"/>
        <w:right w:val="single" w:sz="4" w:space="0" w:color="333333"/>
        <w:insideH w:val="single" w:sz="4" w:space="0" w:color="333333"/>
      </w:tblBorders>
    </w:tblPr>
    <w:tcPr>
      <w:vAlign w:val="center"/>
    </w:tcPr>
    <w:tblStylePr w:type="firstRow">
      <w:rPr>
        <w:rFonts w:ascii="Tahoma" w:hAnsi="Tahoma"/>
        <w:b/>
        <w:color w:val="FFFFFF" w:themeColor="background1"/>
        <w:sz w:val="24"/>
      </w:rPr>
      <w:tblPr/>
      <w:tcPr>
        <w:tcBorders>
          <w:top w:val="single" w:sz="4" w:space="0" w:color="333333"/>
          <w:left w:val="single" w:sz="4" w:space="0" w:color="333333"/>
          <w:bottom w:val="single" w:sz="4" w:space="0" w:color="333333"/>
          <w:right w:val="single" w:sz="4" w:space="0" w:color="333333"/>
          <w:insideH w:val="nil"/>
          <w:insideV w:val="nil"/>
          <w:tl2br w:val="nil"/>
          <w:tr2bl w:val="nil"/>
        </w:tcBorders>
        <w:shd w:val="clear" w:color="auto" w:fill="9FBE2C"/>
      </w:tcPr>
    </w:tblStylePr>
    <w:tblStylePr w:type="firstCol">
      <w:pPr>
        <w:jc w:val="left"/>
      </w:pPr>
      <w:rPr>
        <w:b/>
      </w:rPr>
    </w:tblStylePr>
  </w:style>
  <w:style w:type="character" w:styleId="Accentuation">
    <w:name w:val="Emphasis"/>
    <w:basedOn w:val="Policepardfaut"/>
    <w:uiPriority w:val="20"/>
    <w:qFormat/>
    <w:rsid w:val="00D9395B"/>
    <w:rPr>
      <w:i/>
      <w:iCs/>
    </w:rPr>
  </w:style>
  <w:style w:type="paragraph" w:styleId="Sous-titre">
    <w:name w:val="Subtitle"/>
    <w:basedOn w:val="Normal"/>
    <w:next w:val="Normal"/>
    <w:link w:val="Sous-titreCar"/>
    <w:uiPriority w:val="11"/>
    <w:qFormat/>
    <w:rsid w:val="00D9395B"/>
    <w:pPr>
      <w:numPr>
        <w:ilvl w:val="1"/>
      </w:numPr>
    </w:pPr>
    <w:rPr>
      <w:rFonts w:asciiTheme="majorHAnsi" w:eastAsiaTheme="majorEastAsia" w:hAnsiTheme="majorHAnsi" w:cstheme="majorBidi"/>
      <w:i/>
      <w:iCs/>
      <w:color w:val="9FBE2C"/>
      <w:spacing w:val="15"/>
      <w:sz w:val="24"/>
      <w:szCs w:val="24"/>
    </w:rPr>
  </w:style>
  <w:style w:type="character" w:customStyle="1" w:styleId="Sous-titreCar">
    <w:name w:val="Sous-titre Car"/>
    <w:basedOn w:val="Policepardfaut"/>
    <w:link w:val="Sous-titre"/>
    <w:uiPriority w:val="11"/>
    <w:rsid w:val="00D9395B"/>
    <w:rPr>
      <w:rFonts w:asciiTheme="majorHAnsi" w:eastAsiaTheme="majorEastAsia" w:hAnsiTheme="majorHAnsi" w:cstheme="majorBidi"/>
      <w:i/>
      <w:iCs/>
      <w:color w:val="9FBE2C"/>
      <w:spacing w:val="15"/>
    </w:rPr>
  </w:style>
  <w:style w:type="character" w:customStyle="1" w:styleId="Titre5Car">
    <w:name w:val="Titre 5 Car"/>
    <w:basedOn w:val="Policepardfaut"/>
    <w:link w:val="Titre5"/>
    <w:uiPriority w:val="9"/>
    <w:rsid w:val="00D9395B"/>
    <w:rPr>
      <w:rFonts w:ascii="Melbourne" w:eastAsiaTheme="majorEastAsia" w:hAnsi="Melbourne" w:cstheme="majorBidi"/>
      <w:b/>
      <w:color w:val="7F7F7F" w:themeColor="text1" w:themeTint="80"/>
      <w:sz w:val="22"/>
      <w:szCs w:val="18"/>
    </w:rPr>
  </w:style>
  <w:style w:type="character" w:styleId="Emphaseintense">
    <w:name w:val="Intense Emphasis"/>
    <w:basedOn w:val="Policepardfaut"/>
    <w:uiPriority w:val="21"/>
    <w:rsid w:val="00D9395B"/>
    <w:rPr>
      <w:b/>
      <w:bCs/>
      <w:i/>
      <w:iCs/>
      <w:color w:val="4F81BD" w:themeColor="accent1"/>
    </w:rPr>
  </w:style>
  <w:style w:type="character" w:styleId="Emphaseple">
    <w:name w:val="Subtle Emphasis"/>
    <w:basedOn w:val="Policepardfaut"/>
    <w:uiPriority w:val="19"/>
    <w:rsid w:val="00D9395B"/>
    <w:rPr>
      <w:i/>
      <w:iCs/>
      <w:color w:val="808080" w:themeColor="text1" w:themeTint="7F"/>
    </w:rPr>
  </w:style>
  <w:style w:type="paragraph" w:styleId="Citation">
    <w:name w:val="Quote"/>
    <w:basedOn w:val="Normal"/>
    <w:next w:val="Normal"/>
    <w:link w:val="CitationCar"/>
    <w:uiPriority w:val="29"/>
    <w:rsid w:val="00D9395B"/>
    <w:rPr>
      <w:i/>
      <w:iCs/>
      <w:color w:val="000000" w:themeColor="text1"/>
    </w:rPr>
  </w:style>
  <w:style w:type="character" w:customStyle="1" w:styleId="CitationCar">
    <w:name w:val="Citation Car"/>
    <w:basedOn w:val="Policepardfaut"/>
    <w:link w:val="Citation"/>
    <w:uiPriority w:val="29"/>
    <w:rsid w:val="00D9395B"/>
    <w:rPr>
      <w:rFonts w:ascii="Tahoma" w:hAnsi="Tahoma" w:cs="Tahoma"/>
      <w:i/>
      <w:iCs/>
      <w:color w:val="000000" w:themeColor="text1"/>
      <w:sz w:val="18"/>
      <w:szCs w:val="18"/>
    </w:rPr>
  </w:style>
  <w:style w:type="character" w:customStyle="1" w:styleId="Titre6Car">
    <w:name w:val="Titre 6 Car"/>
    <w:basedOn w:val="Policepardfaut"/>
    <w:link w:val="Titre6"/>
    <w:uiPriority w:val="9"/>
    <w:rsid w:val="00D9395B"/>
    <w:rPr>
      <w:rFonts w:asciiTheme="majorHAnsi" w:eastAsiaTheme="majorEastAsia" w:hAnsiTheme="majorHAnsi" w:cstheme="majorBidi"/>
      <w:i/>
      <w:iCs/>
      <w:color w:val="243F60" w:themeColor="accent1" w:themeShade="7F"/>
      <w:sz w:val="18"/>
      <w:szCs w:val="18"/>
    </w:rPr>
  </w:style>
  <w:style w:type="paragraph" w:styleId="Lgende">
    <w:name w:val="caption"/>
    <w:basedOn w:val="Normal"/>
    <w:next w:val="Normal"/>
    <w:uiPriority w:val="35"/>
    <w:unhideWhenUsed/>
    <w:qFormat/>
    <w:rsid w:val="00474839"/>
    <w:pPr>
      <w:spacing w:before="120" w:after="200"/>
      <w:jc w:val="center"/>
    </w:pPr>
    <w:rPr>
      <w:bCs/>
      <w:i/>
      <w:color w:val="333333"/>
    </w:rPr>
  </w:style>
  <w:style w:type="paragraph" w:styleId="En-ttedetabledesmatires">
    <w:name w:val="TOC Heading"/>
    <w:basedOn w:val="Titre1"/>
    <w:next w:val="Normal"/>
    <w:uiPriority w:val="39"/>
    <w:semiHidden/>
    <w:unhideWhenUsed/>
    <w:qFormat/>
    <w:rsid w:val="00EF665A"/>
    <w:pPr>
      <w:keepNext/>
      <w:keepLines/>
      <w:numPr>
        <w:numId w:val="0"/>
      </w:numPr>
      <w:spacing w:before="48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customStyle="1" w:styleId="TTAB">
    <w:name w:val="TTAB"/>
    <w:basedOn w:val="Normal"/>
    <w:link w:val="TTABCar"/>
    <w:qFormat/>
    <w:rsid w:val="00EF665A"/>
    <w:pPr>
      <w:outlineLvl w:val="2"/>
    </w:pPr>
    <w:rPr>
      <w:rFonts w:eastAsia="MS Mincho"/>
      <w:b/>
      <w:color w:val="FFFFFF"/>
      <w:sz w:val="24"/>
      <w:szCs w:val="24"/>
    </w:rPr>
  </w:style>
  <w:style w:type="character" w:customStyle="1" w:styleId="Titre7Car">
    <w:name w:val="Titre 7 Car"/>
    <w:basedOn w:val="Policepardfaut"/>
    <w:link w:val="Titre7"/>
    <w:uiPriority w:val="9"/>
    <w:rsid w:val="00105DE3"/>
    <w:rPr>
      <w:rFonts w:asciiTheme="majorHAnsi" w:eastAsiaTheme="majorEastAsia" w:hAnsiTheme="majorHAnsi" w:cstheme="majorBidi"/>
      <w:i/>
      <w:iCs/>
      <w:color w:val="404040" w:themeColor="text1" w:themeTint="BF"/>
      <w:sz w:val="18"/>
      <w:szCs w:val="18"/>
    </w:rPr>
  </w:style>
  <w:style w:type="character" w:customStyle="1" w:styleId="TTABCar">
    <w:name w:val="TTAB Car"/>
    <w:basedOn w:val="Policepardfaut"/>
    <w:link w:val="TTAB"/>
    <w:rsid w:val="00EF665A"/>
    <w:rPr>
      <w:rFonts w:ascii="Tahoma" w:eastAsia="MS Mincho" w:hAnsi="Tahoma" w:cs="Tahoma"/>
      <w:b/>
      <w:color w:val="FFFFFF"/>
    </w:rPr>
  </w:style>
  <w:style w:type="character" w:customStyle="1" w:styleId="content">
    <w:name w:val="content"/>
    <w:basedOn w:val="Policepardfaut"/>
    <w:rsid w:val="009C71AE"/>
  </w:style>
  <w:style w:type="paragraph" w:customStyle="1" w:styleId="Annexe">
    <w:name w:val="Annexe"/>
    <w:basedOn w:val="Paragraphedeliste"/>
    <w:link w:val="AnnexeCar"/>
    <w:qFormat/>
    <w:rsid w:val="00862F36"/>
    <w:pPr>
      <w:numPr>
        <w:numId w:val="3"/>
      </w:numPr>
    </w:pPr>
  </w:style>
  <w:style w:type="character" w:customStyle="1" w:styleId="ParagraphedelisteCar">
    <w:name w:val="Paragraphe de liste Car"/>
    <w:basedOn w:val="Policepardfaut"/>
    <w:link w:val="Paragraphedeliste"/>
    <w:uiPriority w:val="34"/>
    <w:rsid w:val="00862F36"/>
    <w:rPr>
      <w:rFonts w:ascii="Tahoma" w:hAnsi="Tahoma" w:cs="Tahoma"/>
      <w:sz w:val="18"/>
      <w:szCs w:val="18"/>
    </w:rPr>
  </w:style>
  <w:style w:type="character" w:customStyle="1" w:styleId="AnnexeCar">
    <w:name w:val="Annexe Car"/>
    <w:basedOn w:val="ParagraphedelisteCar"/>
    <w:link w:val="Annexe"/>
    <w:rsid w:val="00862F36"/>
    <w:rPr>
      <w:rFonts w:ascii="Tahoma" w:hAnsi="Tahoma" w:cs="Tahoma"/>
      <w:sz w:val="18"/>
      <w:szCs w:val="18"/>
    </w:rPr>
  </w:style>
  <w:style w:type="character" w:customStyle="1" w:styleId="Titre8Car">
    <w:name w:val="Titre 8 Car"/>
    <w:basedOn w:val="Policepardfaut"/>
    <w:link w:val="Titre8"/>
    <w:uiPriority w:val="9"/>
    <w:rsid w:val="00B00E34"/>
    <w:rPr>
      <w:rFonts w:asciiTheme="majorHAnsi" w:eastAsiaTheme="majorEastAsia" w:hAnsiTheme="majorHAnsi" w:cstheme="majorBidi"/>
      <w:color w:val="404040" w:themeColor="text1" w:themeTint="BF"/>
      <w:sz w:val="20"/>
      <w:szCs w:val="20"/>
    </w:rPr>
  </w:style>
  <w:style w:type="paragraph" w:customStyle="1" w:styleId="numration">
    <w:name w:val="énumération"/>
    <w:basedOn w:val="NormalWeb"/>
    <w:rsid w:val="00B00E34"/>
    <w:pPr>
      <w:numPr>
        <w:numId w:val="4"/>
      </w:numPr>
      <w:suppressAutoHyphens w:val="0"/>
      <w:spacing w:before="0" w:after="120" w:line="240" w:lineRule="auto"/>
      <w:jc w:val="both"/>
    </w:pPr>
    <w:rPr>
      <w:rFonts w:ascii="DIN-RegularAlternate" w:eastAsia="Times New Roman" w:hAnsi="DIN-RegularAlternate"/>
      <w:color w:val="auto"/>
      <w:kern w:val="0"/>
      <w:sz w:val="18"/>
      <w:szCs w:val="18"/>
      <w:lang w:eastAsia="fr-FR"/>
    </w:rPr>
  </w:style>
  <w:style w:type="paragraph" w:customStyle="1" w:styleId="Conclusion">
    <w:name w:val="Conclusion"/>
    <w:basedOn w:val="Normal"/>
    <w:link w:val="ConclusionCar"/>
    <w:qFormat/>
    <w:rsid w:val="00DC70DB"/>
    <w:pPr>
      <w:shd w:val="clear" w:color="auto" w:fill="D9D9D9" w:themeFill="background1" w:themeFillShade="D9"/>
    </w:pPr>
    <w:rPr>
      <w:b/>
    </w:rPr>
  </w:style>
  <w:style w:type="character" w:styleId="Lienhypertextesuivivisit">
    <w:name w:val="FollowedHyperlink"/>
    <w:basedOn w:val="Policepardfaut"/>
    <w:uiPriority w:val="99"/>
    <w:semiHidden/>
    <w:unhideWhenUsed/>
    <w:rsid w:val="007525A6"/>
    <w:rPr>
      <w:color w:val="800080" w:themeColor="followedHyperlink"/>
      <w:u w:val="single"/>
    </w:rPr>
  </w:style>
  <w:style w:type="character" w:customStyle="1" w:styleId="ConclusionCar">
    <w:name w:val="Conclusion Car"/>
    <w:basedOn w:val="Policepardfaut"/>
    <w:link w:val="Conclusion"/>
    <w:rsid w:val="00DC70DB"/>
    <w:rPr>
      <w:rFonts w:ascii="Tahoma" w:hAnsi="Tahoma" w:cs="Tahoma"/>
      <w:b/>
      <w:sz w:val="18"/>
      <w:szCs w:val="18"/>
      <w:shd w:val="clear" w:color="auto" w:fill="D9D9D9" w:themeFill="background1" w:themeFillShade="D9"/>
    </w:rPr>
  </w:style>
  <w:style w:type="paragraph" w:customStyle="1" w:styleId="puce10">
    <w:name w:val="puce1"/>
    <w:basedOn w:val="Paragraphedeliste"/>
    <w:link w:val="puce1Car"/>
    <w:qFormat/>
    <w:rsid w:val="00874393"/>
    <w:pPr>
      <w:numPr>
        <w:numId w:val="2"/>
      </w:numPr>
    </w:pPr>
  </w:style>
  <w:style w:type="character" w:customStyle="1" w:styleId="puce1Car">
    <w:name w:val="puce1 Car"/>
    <w:basedOn w:val="ParagraphedelisteCar"/>
    <w:link w:val="puce10"/>
    <w:rsid w:val="00874393"/>
    <w:rPr>
      <w:rFonts w:ascii="Tahoma" w:hAnsi="Tahoma" w:cs="Tahoma"/>
      <w:sz w:val="18"/>
      <w:szCs w:val="18"/>
    </w:rPr>
  </w:style>
  <w:style w:type="character" w:customStyle="1" w:styleId="st">
    <w:name w:val="st"/>
    <w:basedOn w:val="Policepardfaut"/>
    <w:rsid w:val="008E0A4D"/>
  </w:style>
  <w:style w:type="character" w:customStyle="1" w:styleId="SansinterligneCar">
    <w:name w:val="Sans interligne Car"/>
    <w:aliases w:val="texte Car"/>
    <w:basedOn w:val="Policepardfaut"/>
    <w:link w:val="Sansinterligne"/>
    <w:uiPriority w:val="99"/>
    <w:rsid w:val="00FC270C"/>
    <w:rPr>
      <w:rFonts w:ascii="Tahoma" w:hAnsi="Tahoma" w:cs="Tahoma"/>
      <w:color w:val="9FBE2C"/>
      <w:sz w:val="22"/>
      <w:szCs w:val="22"/>
    </w:rPr>
  </w:style>
  <w:style w:type="paragraph" w:customStyle="1" w:styleId="PUCE1">
    <w:name w:val="PUCE 1"/>
    <w:basedOn w:val="Paragraphedeliste"/>
    <w:link w:val="PUCE1Car0"/>
    <w:rsid w:val="00FC270C"/>
    <w:pPr>
      <w:numPr>
        <w:numId w:val="7"/>
      </w:numPr>
      <w:spacing w:after="120" w:line="276" w:lineRule="auto"/>
      <w:contextualSpacing w:val="0"/>
    </w:pPr>
    <w:rPr>
      <w:rFonts w:ascii="Arial" w:eastAsia="Calibri" w:hAnsi="Arial" w:cs="Times New Roman"/>
      <w:sz w:val="20"/>
      <w:szCs w:val="22"/>
      <w:lang w:eastAsia="en-US"/>
    </w:rPr>
  </w:style>
  <w:style w:type="paragraph" w:customStyle="1" w:styleId="PUCE2">
    <w:name w:val="PUCE 2"/>
    <w:basedOn w:val="Sansinterligne"/>
    <w:link w:val="PUCE2Car"/>
    <w:uiPriority w:val="99"/>
    <w:qFormat/>
    <w:rsid w:val="00FC270C"/>
    <w:pPr>
      <w:numPr>
        <w:numId w:val="6"/>
      </w:numPr>
      <w:spacing w:after="120" w:line="276" w:lineRule="auto"/>
      <w:ind w:left="2268" w:hanging="357"/>
      <w:contextualSpacing w:val="0"/>
      <w:outlineLvl w:val="9"/>
    </w:pPr>
    <w:rPr>
      <w:rFonts w:ascii="Arial" w:eastAsia="Calibri" w:hAnsi="Arial" w:cs="Times New Roman"/>
      <w:sz w:val="20"/>
      <w:lang w:eastAsia="en-US"/>
    </w:rPr>
  </w:style>
  <w:style w:type="character" w:customStyle="1" w:styleId="PUCE1Car0">
    <w:name w:val="PUCE 1 Car"/>
    <w:basedOn w:val="ParagraphedelisteCar"/>
    <w:link w:val="PUCE1"/>
    <w:rsid w:val="00FC270C"/>
    <w:rPr>
      <w:rFonts w:ascii="Arial" w:eastAsia="Calibri" w:hAnsi="Arial" w:cs="Times New Roman"/>
      <w:sz w:val="20"/>
      <w:szCs w:val="22"/>
      <w:lang w:eastAsia="en-US"/>
    </w:rPr>
  </w:style>
  <w:style w:type="character" w:customStyle="1" w:styleId="PUCE2Car">
    <w:name w:val="PUCE 2 Car"/>
    <w:basedOn w:val="SansinterligneCar"/>
    <w:link w:val="PUCE2"/>
    <w:uiPriority w:val="99"/>
    <w:rsid w:val="00FC270C"/>
    <w:rPr>
      <w:rFonts w:ascii="Arial" w:eastAsia="Calibri" w:hAnsi="Arial" w:cs="Times New Roman"/>
      <w:color w:val="9FBE2C"/>
      <w:sz w:val="20"/>
      <w:szCs w:val="22"/>
      <w:lang w:eastAsia="en-US"/>
    </w:rPr>
  </w:style>
  <w:style w:type="paragraph" w:customStyle="1" w:styleId="Titre60">
    <w:name w:val="Titre6"/>
    <w:basedOn w:val="Sansinterligne"/>
    <w:link w:val="Titre6Car0"/>
    <w:rsid w:val="00FC270C"/>
    <w:pPr>
      <w:numPr>
        <w:numId w:val="0"/>
      </w:numPr>
      <w:spacing w:after="120" w:line="276" w:lineRule="auto"/>
      <w:ind w:left="567"/>
      <w:contextualSpacing w:val="0"/>
      <w:outlineLvl w:val="9"/>
    </w:pPr>
    <w:rPr>
      <w:rFonts w:ascii="Arial" w:eastAsia="Calibri" w:hAnsi="Arial" w:cs="Times New Roman"/>
      <w:i/>
      <w:color w:val="4F81BD"/>
      <w:sz w:val="20"/>
      <w:lang w:eastAsia="en-US"/>
    </w:rPr>
  </w:style>
  <w:style w:type="character" w:customStyle="1" w:styleId="Titre6Car0">
    <w:name w:val="Titre6 Car"/>
    <w:basedOn w:val="SansinterligneCar"/>
    <w:link w:val="Titre60"/>
    <w:rsid w:val="00FC270C"/>
    <w:rPr>
      <w:rFonts w:ascii="Arial" w:eastAsia="Calibri" w:hAnsi="Arial" w:cs="Times New Roman"/>
      <w:i/>
      <w:color w:val="4F81BD"/>
      <w:sz w:val="20"/>
      <w:szCs w:val="22"/>
      <w:lang w:eastAsia="en-US"/>
    </w:rPr>
  </w:style>
  <w:style w:type="paragraph" w:customStyle="1" w:styleId="PuceTAB">
    <w:name w:val="PuceTAB"/>
    <w:basedOn w:val="Paragraphedeliste"/>
    <w:link w:val="PuceTABCar"/>
    <w:qFormat/>
    <w:rsid w:val="000F2E77"/>
    <w:pPr>
      <w:numPr>
        <w:numId w:val="5"/>
      </w:numPr>
      <w:ind w:left="0" w:firstLine="0"/>
      <w:jc w:val="left"/>
    </w:pPr>
    <w:rPr>
      <w:color w:val="333333"/>
    </w:rPr>
  </w:style>
  <w:style w:type="paragraph" w:customStyle="1" w:styleId="TABCG">
    <w:name w:val="TAB_CG"/>
    <w:basedOn w:val="Normal"/>
    <w:link w:val="TABCGCar"/>
    <w:qFormat/>
    <w:rsid w:val="004E782D"/>
    <w:pPr>
      <w:jc w:val="left"/>
    </w:pPr>
    <w:rPr>
      <w:color w:val="333333"/>
    </w:rPr>
  </w:style>
  <w:style w:type="character" w:customStyle="1" w:styleId="PuceTABCar">
    <w:name w:val="PuceTAB Car"/>
    <w:basedOn w:val="ParagraphedelisteCar"/>
    <w:link w:val="PuceTAB"/>
    <w:rsid w:val="000F2E77"/>
    <w:rPr>
      <w:rFonts w:ascii="Tahoma" w:hAnsi="Tahoma" w:cs="Tahoma"/>
      <w:color w:val="333333"/>
      <w:sz w:val="18"/>
      <w:szCs w:val="18"/>
    </w:rPr>
  </w:style>
  <w:style w:type="paragraph" w:customStyle="1" w:styleId="TABC">
    <w:name w:val="TAB_C"/>
    <w:basedOn w:val="Normal"/>
    <w:link w:val="TABCCar"/>
    <w:qFormat/>
    <w:rsid w:val="004E782D"/>
    <w:pPr>
      <w:jc w:val="center"/>
    </w:pPr>
    <w:rPr>
      <w:color w:val="333333"/>
    </w:rPr>
  </w:style>
  <w:style w:type="character" w:customStyle="1" w:styleId="TABCGCar">
    <w:name w:val="TAB_CG Car"/>
    <w:basedOn w:val="Policepardfaut"/>
    <w:link w:val="TABCG"/>
    <w:rsid w:val="004E782D"/>
    <w:rPr>
      <w:rFonts w:ascii="Tahoma" w:hAnsi="Tahoma" w:cs="Tahoma"/>
      <w:color w:val="333333"/>
      <w:sz w:val="18"/>
      <w:szCs w:val="18"/>
    </w:rPr>
  </w:style>
  <w:style w:type="character" w:customStyle="1" w:styleId="TABCCar">
    <w:name w:val="TAB_C Car"/>
    <w:basedOn w:val="Policepardfaut"/>
    <w:link w:val="TABC"/>
    <w:rsid w:val="004E782D"/>
    <w:rPr>
      <w:rFonts w:ascii="Tahoma" w:hAnsi="Tahoma" w:cs="Tahoma"/>
      <w:color w:val="333333"/>
      <w:sz w:val="18"/>
      <w:szCs w:val="18"/>
    </w:rPr>
  </w:style>
  <w:style w:type="paragraph" w:customStyle="1" w:styleId="TABGvert">
    <w:name w:val="TABG_vert"/>
    <w:basedOn w:val="Normal"/>
    <w:link w:val="TABGvertCar"/>
    <w:qFormat/>
    <w:rsid w:val="00AB34F6"/>
    <w:pPr>
      <w:jc w:val="right"/>
    </w:pPr>
    <w:rPr>
      <w:b/>
      <w:color w:val="9FBE2C"/>
    </w:rPr>
  </w:style>
  <w:style w:type="paragraph" w:customStyle="1" w:styleId="PuceGR">
    <w:name w:val="PuceGR"/>
    <w:basedOn w:val="Paragraphedeliste"/>
    <w:link w:val="PuceGRCar"/>
    <w:qFormat/>
    <w:rsid w:val="00627016"/>
    <w:pPr>
      <w:numPr>
        <w:numId w:val="20"/>
      </w:numPr>
      <w:ind w:left="317" w:hanging="284"/>
    </w:pPr>
    <w:rPr>
      <w:b/>
    </w:rPr>
  </w:style>
  <w:style w:type="character" w:customStyle="1" w:styleId="TABGvertCar">
    <w:name w:val="TABG_vert Car"/>
    <w:basedOn w:val="Policepardfaut"/>
    <w:link w:val="TABGvert"/>
    <w:rsid w:val="00AB34F6"/>
    <w:rPr>
      <w:rFonts w:ascii="Tahoma" w:hAnsi="Tahoma" w:cs="Tahoma"/>
      <w:b/>
      <w:color w:val="9FBE2C"/>
      <w:sz w:val="18"/>
      <w:szCs w:val="18"/>
    </w:rPr>
  </w:style>
  <w:style w:type="character" w:customStyle="1" w:styleId="PuceGRCar">
    <w:name w:val="PuceGR Car"/>
    <w:basedOn w:val="ParagraphedelisteCar"/>
    <w:link w:val="PuceGR"/>
    <w:rsid w:val="00627016"/>
    <w:rPr>
      <w:rFonts w:ascii="Tahoma" w:hAnsi="Tahoma" w:cs="Tahoma"/>
      <w:b/>
      <w:sz w:val="18"/>
      <w:szCs w:val="18"/>
    </w:rPr>
  </w:style>
  <w:style w:type="paragraph" w:customStyle="1" w:styleId="EENstandard">
    <w:name w:val="EEN standard"/>
    <w:basedOn w:val="Normal"/>
    <w:link w:val="EENstandardCar"/>
    <w:rsid w:val="00351B4F"/>
    <w:pPr>
      <w:overflowPunct w:val="0"/>
      <w:autoSpaceDE w:val="0"/>
      <w:autoSpaceDN w:val="0"/>
      <w:adjustRightInd w:val="0"/>
      <w:spacing w:after="120"/>
      <w:textAlignment w:val="baseline"/>
    </w:pPr>
    <w:rPr>
      <w:rFonts w:asciiTheme="minorHAnsi" w:hAnsiTheme="minorHAnsi" w:cs="CG Times"/>
      <w:sz w:val="22"/>
      <w:szCs w:val="22"/>
    </w:rPr>
  </w:style>
  <w:style w:type="character" w:customStyle="1" w:styleId="EENstandardCar">
    <w:name w:val="EEN standard Car"/>
    <w:basedOn w:val="Policepardfaut"/>
    <w:link w:val="EENstandard"/>
    <w:rsid w:val="00351B4F"/>
    <w:rPr>
      <w:rFonts w:cs="CG Times"/>
      <w:sz w:val="22"/>
      <w:szCs w:val="22"/>
    </w:rPr>
  </w:style>
  <w:style w:type="paragraph" w:customStyle="1" w:styleId="Standard">
    <w:name w:val="Standard"/>
    <w:rsid w:val="00A650FF"/>
    <w:pPr>
      <w:widowControl w:val="0"/>
      <w:suppressAutoHyphens/>
      <w:autoSpaceDN w:val="0"/>
      <w:textAlignment w:val="baseline"/>
    </w:pPr>
    <w:rPr>
      <w:rFonts w:ascii="Times New Roman" w:eastAsia="Arial Unicode MS" w:hAnsi="Times New Roman" w:cs="Tahoma"/>
      <w:kern w:val="3"/>
    </w:rPr>
  </w:style>
  <w:style w:type="paragraph" w:customStyle="1" w:styleId="Car1CarCarCarCarCarCarCarCarCarCarCarCar1CarCarCar">
    <w:name w:val="Car1 Car Car Car Car Car Car Car Car Car Car Car Car1 Car Car Car"/>
    <w:basedOn w:val="Normal"/>
    <w:rsid w:val="00222C9F"/>
    <w:pPr>
      <w:overflowPunct w:val="0"/>
      <w:autoSpaceDE w:val="0"/>
      <w:autoSpaceDN w:val="0"/>
      <w:adjustRightInd w:val="0"/>
      <w:spacing w:after="160" w:line="240" w:lineRule="exact"/>
      <w:textAlignment w:val="baseline"/>
    </w:pPr>
    <w:rPr>
      <w:rFonts w:ascii="Verdana" w:eastAsia="Times New Roman" w:hAnsi="Verdana" w:cs="Times New Roman"/>
      <w:sz w:val="20"/>
      <w:szCs w:val="20"/>
      <w:lang w:val="en-US" w:eastAsia="en-US"/>
    </w:rPr>
  </w:style>
  <w:style w:type="character" w:customStyle="1" w:styleId="color15">
    <w:name w:val="color_15"/>
    <w:basedOn w:val="Policepardfaut"/>
    <w:rsid w:val="00153291"/>
  </w:style>
  <w:style w:type="paragraph" w:customStyle="1" w:styleId="TexteCourant">
    <w:name w:val="• TexteCourant"/>
    <w:basedOn w:val="Normal"/>
    <w:rsid w:val="00C9464B"/>
    <w:pPr>
      <w:jc w:val="left"/>
    </w:pPr>
    <w:rPr>
      <w:rFonts w:ascii="Georgia" w:eastAsiaTheme="minorHAnsi" w:hAnsi="Georgia" w:cs="Times New Roman"/>
      <w:sz w:val="22"/>
      <w:szCs w:val="22"/>
      <w:lang w:eastAsia="ar-SA"/>
    </w:rPr>
  </w:style>
  <w:style w:type="paragraph" w:customStyle="1" w:styleId="ParagrapheIndent1">
    <w:name w:val="ParagrapheIndent1"/>
    <w:basedOn w:val="Normal"/>
    <w:next w:val="Normal"/>
    <w:qFormat/>
    <w:rsid w:val="00B47991"/>
    <w:pPr>
      <w:jc w:val="left"/>
    </w:pPr>
    <w:rPr>
      <w:rFonts w:ascii="Verdana" w:eastAsia="Verdana" w:hAnsi="Verdana" w:cs="Verdana"/>
      <w:sz w:val="2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45D01"/>
    <w:pPr>
      <w:jc w:val="both"/>
    </w:pPr>
    <w:rPr>
      <w:rFonts w:ascii="Tahoma" w:hAnsi="Tahoma" w:cs="Tahoma"/>
      <w:sz w:val="18"/>
      <w:szCs w:val="18"/>
    </w:rPr>
  </w:style>
  <w:style w:type="paragraph" w:styleId="Titre1">
    <w:name w:val="heading 1"/>
    <w:basedOn w:val="Paragraphedeliste"/>
    <w:next w:val="Normal"/>
    <w:link w:val="Titre1Car"/>
    <w:qFormat/>
    <w:rsid w:val="00D9395B"/>
    <w:pPr>
      <w:numPr>
        <w:numId w:val="1"/>
      </w:numPr>
      <w:outlineLvl w:val="0"/>
    </w:pPr>
    <w:rPr>
      <w:b/>
      <w:color w:val="505150"/>
      <w:sz w:val="24"/>
      <w:szCs w:val="24"/>
    </w:rPr>
  </w:style>
  <w:style w:type="paragraph" w:styleId="Titre2">
    <w:name w:val="heading 2"/>
    <w:basedOn w:val="Paragraphedeliste"/>
    <w:next w:val="Normal"/>
    <w:link w:val="Titre2Car"/>
    <w:uiPriority w:val="9"/>
    <w:unhideWhenUsed/>
    <w:qFormat/>
    <w:rsid w:val="003D2484"/>
    <w:pPr>
      <w:numPr>
        <w:ilvl w:val="1"/>
        <w:numId w:val="1"/>
      </w:numPr>
      <w:ind w:left="782" w:hanging="425"/>
      <w:outlineLvl w:val="1"/>
    </w:pPr>
    <w:rPr>
      <w:b/>
      <w:color w:val="9FBE2C"/>
      <w:sz w:val="22"/>
    </w:rPr>
  </w:style>
  <w:style w:type="paragraph" w:styleId="Titre3">
    <w:name w:val="heading 3"/>
    <w:basedOn w:val="Paragraphedeliste"/>
    <w:next w:val="Normal"/>
    <w:link w:val="Titre3Car"/>
    <w:uiPriority w:val="9"/>
    <w:unhideWhenUsed/>
    <w:qFormat/>
    <w:rsid w:val="00D9395B"/>
    <w:pPr>
      <w:numPr>
        <w:ilvl w:val="2"/>
        <w:numId w:val="1"/>
      </w:numPr>
      <w:outlineLvl w:val="2"/>
    </w:pPr>
    <w:rPr>
      <w:b/>
      <w:color w:val="595959" w:themeColor="text1" w:themeTint="A6"/>
      <w:sz w:val="20"/>
    </w:rPr>
  </w:style>
  <w:style w:type="paragraph" w:styleId="Titre4">
    <w:name w:val="heading 4"/>
    <w:basedOn w:val="Normal"/>
    <w:next w:val="Normal"/>
    <w:link w:val="Titre4Car"/>
    <w:uiPriority w:val="9"/>
    <w:unhideWhenUsed/>
    <w:qFormat/>
    <w:rsid w:val="0062655C"/>
    <w:pPr>
      <w:outlineLvl w:val="3"/>
    </w:pPr>
    <w:rPr>
      <w:rFonts w:ascii="Melbourne" w:hAnsi="Melbourne"/>
      <w:b/>
      <w:sz w:val="36"/>
      <w:szCs w:val="36"/>
    </w:rPr>
  </w:style>
  <w:style w:type="paragraph" w:styleId="Titre5">
    <w:name w:val="heading 5"/>
    <w:basedOn w:val="Normal"/>
    <w:next w:val="Normal"/>
    <w:link w:val="Titre5Car"/>
    <w:uiPriority w:val="9"/>
    <w:unhideWhenUsed/>
    <w:qFormat/>
    <w:rsid w:val="00D9395B"/>
    <w:pPr>
      <w:keepNext/>
      <w:keepLines/>
      <w:spacing w:before="200"/>
      <w:outlineLvl w:val="4"/>
    </w:pPr>
    <w:rPr>
      <w:rFonts w:ascii="Melbourne" w:eastAsiaTheme="majorEastAsia" w:hAnsi="Melbourne" w:cstheme="majorBidi"/>
      <w:b/>
      <w:color w:val="7F7F7F" w:themeColor="text1" w:themeTint="80"/>
      <w:sz w:val="22"/>
    </w:rPr>
  </w:style>
  <w:style w:type="paragraph" w:styleId="Titre6">
    <w:name w:val="heading 6"/>
    <w:basedOn w:val="Normal"/>
    <w:next w:val="Normal"/>
    <w:link w:val="Titre6Car"/>
    <w:uiPriority w:val="9"/>
    <w:unhideWhenUsed/>
    <w:qFormat/>
    <w:rsid w:val="00D9395B"/>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105DE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B00E3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62F36"/>
    <w:pPr>
      <w:jc w:val="center"/>
    </w:pPr>
    <w:rPr>
      <w:rFonts w:ascii="Melbourne" w:hAnsi="Melbourne"/>
      <w:color w:val="9FBE2C"/>
      <w:sz w:val="48"/>
      <w:szCs w:val="48"/>
    </w:rPr>
  </w:style>
  <w:style w:type="character" w:customStyle="1" w:styleId="TitreCar">
    <w:name w:val="Titre Car"/>
    <w:basedOn w:val="Policepardfaut"/>
    <w:link w:val="Titre"/>
    <w:uiPriority w:val="10"/>
    <w:rsid w:val="00862F36"/>
    <w:rPr>
      <w:rFonts w:ascii="Melbourne" w:hAnsi="Melbourne" w:cs="Tahoma"/>
      <w:color w:val="9FBE2C"/>
      <w:sz w:val="48"/>
      <w:szCs w:val="48"/>
    </w:rPr>
  </w:style>
  <w:style w:type="character" w:customStyle="1" w:styleId="Titre1Car">
    <w:name w:val="Titre 1 Car"/>
    <w:basedOn w:val="Policepardfaut"/>
    <w:link w:val="Titre1"/>
    <w:rsid w:val="00D9395B"/>
    <w:rPr>
      <w:rFonts w:ascii="Tahoma" w:hAnsi="Tahoma" w:cs="Tahoma"/>
      <w:b/>
      <w:color w:val="505150"/>
    </w:rPr>
  </w:style>
  <w:style w:type="paragraph" w:styleId="Sansinterligne">
    <w:name w:val="No Spacing"/>
    <w:aliases w:val="texte"/>
    <w:basedOn w:val="Titre1"/>
    <w:link w:val="SansinterligneCar"/>
    <w:uiPriority w:val="99"/>
    <w:qFormat/>
    <w:rsid w:val="004F7BEA"/>
    <w:rPr>
      <w:b w:val="0"/>
      <w:color w:val="9FBE2C"/>
      <w:sz w:val="22"/>
      <w:szCs w:val="22"/>
    </w:rPr>
  </w:style>
  <w:style w:type="character" w:customStyle="1" w:styleId="Titre2Car">
    <w:name w:val="Titre 2 Car"/>
    <w:basedOn w:val="Policepardfaut"/>
    <w:link w:val="Titre2"/>
    <w:uiPriority w:val="9"/>
    <w:rsid w:val="003D2484"/>
    <w:rPr>
      <w:rFonts w:ascii="Tahoma" w:hAnsi="Tahoma" w:cs="Tahoma"/>
      <w:b/>
      <w:color w:val="9FBE2C"/>
      <w:sz w:val="22"/>
      <w:szCs w:val="18"/>
    </w:rPr>
  </w:style>
  <w:style w:type="paragraph" w:styleId="Textedebulles">
    <w:name w:val="Balloon Text"/>
    <w:basedOn w:val="Normal"/>
    <w:link w:val="TextedebullesCar"/>
    <w:uiPriority w:val="99"/>
    <w:semiHidden/>
    <w:unhideWhenUsed/>
    <w:rsid w:val="00A31125"/>
    <w:rPr>
      <w:rFonts w:ascii="Lucida Grande" w:hAnsi="Lucida Grande" w:cs="Lucida Grande"/>
    </w:rPr>
  </w:style>
  <w:style w:type="character" w:customStyle="1" w:styleId="TextedebullesCar">
    <w:name w:val="Texte de bulles Car"/>
    <w:basedOn w:val="Policepardfaut"/>
    <w:link w:val="Textedebulles"/>
    <w:uiPriority w:val="99"/>
    <w:semiHidden/>
    <w:rsid w:val="00A31125"/>
    <w:rPr>
      <w:rFonts w:ascii="Lucida Grande" w:hAnsi="Lucida Grande" w:cs="Lucida Grande"/>
      <w:sz w:val="18"/>
      <w:szCs w:val="18"/>
    </w:rPr>
  </w:style>
  <w:style w:type="character" w:customStyle="1" w:styleId="Titre3Car">
    <w:name w:val="Titre 3 Car"/>
    <w:basedOn w:val="Policepardfaut"/>
    <w:link w:val="Titre3"/>
    <w:uiPriority w:val="9"/>
    <w:rsid w:val="00D9395B"/>
    <w:rPr>
      <w:rFonts w:ascii="Tahoma" w:hAnsi="Tahoma" w:cs="Tahoma"/>
      <w:b/>
      <w:color w:val="595959" w:themeColor="text1" w:themeTint="A6"/>
      <w:sz w:val="20"/>
      <w:szCs w:val="18"/>
    </w:rPr>
  </w:style>
  <w:style w:type="character" w:customStyle="1" w:styleId="Titre4Car">
    <w:name w:val="Titre 4 Car"/>
    <w:basedOn w:val="Policepardfaut"/>
    <w:link w:val="Titre4"/>
    <w:uiPriority w:val="9"/>
    <w:rsid w:val="0062655C"/>
    <w:rPr>
      <w:rFonts w:ascii="Melbourne" w:hAnsi="Melbourne" w:cs="Tahoma"/>
      <w:b/>
      <w:sz w:val="36"/>
      <w:szCs w:val="36"/>
    </w:rPr>
  </w:style>
  <w:style w:type="paragraph" w:styleId="NormalWeb">
    <w:name w:val="Normal (Web)"/>
    <w:aliases w:val="Centré"/>
    <w:basedOn w:val="Normal"/>
    <w:uiPriority w:val="99"/>
    <w:qFormat/>
    <w:rsid w:val="002D462F"/>
    <w:pPr>
      <w:suppressAutoHyphens/>
      <w:spacing w:before="100" w:after="119" w:line="100" w:lineRule="atLeast"/>
      <w:jc w:val="center"/>
    </w:pPr>
    <w:rPr>
      <w:rFonts w:eastAsia="MS Mincho" w:cs="Times New Roman"/>
      <w:color w:val="333333"/>
      <w:kern w:val="1"/>
      <w:sz w:val="20"/>
      <w:szCs w:val="24"/>
      <w:lang w:eastAsia="ar-SA"/>
    </w:rPr>
  </w:style>
  <w:style w:type="paragraph" w:styleId="Paragraphedeliste">
    <w:name w:val="List Paragraph"/>
    <w:basedOn w:val="Normal"/>
    <w:link w:val="ParagraphedelisteCar"/>
    <w:uiPriority w:val="34"/>
    <w:qFormat/>
    <w:rsid w:val="0036136D"/>
    <w:pPr>
      <w:ind w:left="720"/>
      <w:contextualSpacing/>
    </w:pPr>
  </w:style>
  <w:style w:type="table" w:styleId="Grilledutableau">
    <w:name w:val="Table Grid"/>
    <w:basedOn w:val="TableauNormal"/>
    <w:uiPriority w:val="59"/>
    <w:rsid w:val="00E12A5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9463B3"/>
    <w:rPr>
      <w:sz w:val="16"/>
      <w:szCs w:val="20"/>
    </w:rPr>
  </w:style>
  <w:style w:type="character" w:customStyle="1" w:styleId="NotedebasdepageCar">
    <w:name w:val="Note de bas de page Car"/>
    <w:basedOn w:val="Policepardfaut"/>
    <w:link w:val="Notedebasdepage"/>
    <w:uiPriority w:val="99"/>
    <w:rsid w:val="009463B3"/>
    <w:rPr>
      <w:rFonts w:ascii="Tahoma" w:hAnsi="Tahoma" w:cs="Tahoma"/>
      <w:sz w:val="16"/>
      <w:szCs w:val="20"/>
    </w:rPr>
  </w:style>
  <w:style w:type="character" w:styleId="Appelnotedebasdep">
    <w:name w:val="footnote reference"/>
    <w:basedOn w:val="Policepardfaut"/>
    <w:uiPriority w:val="99"/>
    <w:semiHidden/>
    <w:unhideWhenUsed/>
    <w:rsid w:val="00F67DB5"/>
    <w:rPr>
      <w:vertAlign w:val="superscript"/>
    </w:rPr>
  </w:style>
  <w:style w:type="paragraph" w:styleId="En-tte">
    <w:name w:val="header"/>
    <w:basedOn w:val="Normal"/>
    <w:link w:val="En-tteCar"/>
    <w:uiPriority w:val="99"/>
    <w:unhideWhenUsed/>
    <w:rsid w:val="00A77C4A"/>
    <w:pPr>
      <w:tabs>
        <w:tab w:val="center" w:pos="4536"/>
        <w:tab w:val="right" w:pos="9072"/>
      </w:tabs>
    </w:pPr>
  </w:style>
  <w:style w:type="character" w:customStyle="1" w:styleId="En-tteCar">
    <w:name w:val="En-tête Car"/>
    <w:basedOn w:val="Policepardfaut"/>
    <w:link w:val="En-tte"/>
    <w:uiPriority w:val="99"/>
    <w:rsid w:val="00A77C4A"/>
    <w:rPr>
      <w:rFonts w:ascii="Tahoma" w:hAnsi="Tahoma" w:cs="Tahoma"/>
      <w:sz w:val="18"/>
      <w:szCs w:val="18"/>
    </w:rPr>
  </w:style>
  <w:style w:type="paragraph" w:styleId="Pieddepage">
    <w:name w:val="footer"/>
    <w:basedOn w:val="Normal"/>
    <w:link w:val="PieddepageCar"/>
    <w:uiPriority w:val="99"/>
    <w:unhideWhenUsed/>
    <w:rsid w:val="00A77C4A"/>
    <w:pPr>
      <w:tabs>
        <w:tab w:val="center" w:pos="4536"/>
        <w:tab w:val="right" w:pos="9072"/>
      </w:tabs>
    </w:pPr>
  </w:style>
  <w:style w:type="character" w:customStyle="1" w:styleId="PieddepageCar">
    <w:name w:val="Pied de page Car"/>
    <w:basedOn w:val="Policepardfaut"/>
    <w:link w:val="Pieddepage"/>
    <w:uiPriority w:val="99"/>
    <w:rsid w:val="00A77C4A"/>
    <w:rPr>
      <w:rFonts w:ascii="Tahoma" w:hAnsi="Tahoma" w:cs="Tahoma"/>
      <w:sz w:val="18"/>
      <w:szCs w:val="18"/>
    </w:rPr>
  </w:style>
  <w:style w:type="paragraph" w:styleId="Notedefin">
    <w:name w:val="endnote text"/>
    <w:basedOn w:val="Normal"/>
    <w:link w:val="NotedefinCar"/>
    <w:uiPriority w:val="99"/>
    <w:semiHidden/>
    <w:unhideWhenUsed/>
    <w:rsid w:val="00277F01"/>
    <w:rPr>
      <w:sz w:val="20"/>
      <w:szCs w:val="20"/>
    </w:rPr>
  </w:style>
  <w:style w:type="character" w:customStyle="1" w:styleId="NotedefinCar">
    <w:name w:val="Note de fin Car"/>
    <w:basedOn w:val="Policepardfaut"/>
    <w:link w:val="Notedefin"/>
    <w:uiPriority w:val="99"/>
    <w:semiHidden/>
    <w:rsid w:val="00277F01"/>
    <w:rPr>
      <w:rFonts w:ascii="Tahoma" w:hAnsi="Tahoma" w:cs="Tahoma"/>
      <w:sz w:val="20"/>
      <w:szCs w:val="20"/>
    </w:rPr>
  </w:style>
  <w:style w:type="character" w:styleId="Appeldenotedefin">
    <w:name w:val="endnote reference"/>
    <w:basedOn w:val="Policepardfaut"/>
    <w:uiPriority w:val="99"/>
    <w:semiHidden/>
    <w:unhideWhenUsed/>
    <w:rsid w:val="00277F01"/>
    <w:rPr>
      <w:vertAlign w:val="superscript"/>
    </w:rPr>
  </w:style>
  <w:style w:type="character" w:styleId="Marquedecommentaire">
    <w:name w:val="annotation reference"/>
    <w:basedOn w:val="Policepardfaut"/>
    <w:uiPriority w:val="99"/>
    <w:semiHidden/>
    <w:unhideWhenUsed/>
    <w:rsid w:val="0062280F"/>
    <w:rPr>
      <w:sz w:val="16"/>
      <w:szCs w:val="16"/>
    </w:rPr>
  </w:style>
  <w:style w:type="paragraph" w:styleId="Commentaire">
    <w:name w:val="annotation text"/>
    <w:basedOn w:val="Normal"/>
    <w:link w:val="CommentaireCar"/>
    <w:uiPriority w:val="99"/>
    <w:unhideWhenUsed/>
    <w:rsid w:val="0062280F"/>
    <w:rPr>
      <w:sz w:val="20"/>
      <w:szCs w:val="20"/>
    </w:rPr>
  </w:style>
  <w:style w:type="character" w:customStyle="1" w:styleId="CommentaireCar">
    <w:name w:val="Commentaire Car"/>
    <w:basedOn w:val="Policepardfaut"/>
    <w:link w:val="Commentaire"/>
    <w:uiPriority w:val="99"/>
    <w:rsid w:val="0062280F"/>
    <w:rPr>
      <w:rFonts w:ascii="Tahoma" w:hAnsi="Tahoma" w:cs="Tahoma"/>
      <w:sz w:val="20"/>
      <w:szCs w:val="20"/>
    </w:rPr>
  </w:style>
  <w:style w:type="paragraph" w:styleId="Objetducommentaire">
    <w:name w:val="annotation subject"/>
    <w:basedOn w:val="Commentaire"/>
    <w:next w:val="Commentaire"/>
    <w:link w:val="ObjetducommentaireCar"/>
    <w:uiPriority w:val="99"/>
    <w:semiHidden/>
    <w:unhideWhenUsed/>
    <w:rsid w:val="0062280F"/>
    <w:rPr>
      <w:b/>
      <w:bCs/>
    </w:rPr>
  </w:style>
  <w:style w:type="character" w:customStyle="1" w:styleId="ObjetducommentaireCar">
    <w:name w:val="Objet du commentaire Car"/>
    <w:basedOn w:val="CommentaireCar"/>
    <w:link w:val="Objetducommentaire"/>
    <w:uiPriority w:val="99"/>
    <w:semiHidden/>
    <w:rsid w:val="0062280F"/>
    <w:rPr>
      <w:rFonts w:ascii="Tahoma" w:hAnsi="Tahoma" w:cs="Tahoma"/>
      <w:b/>
      <w:bCs/>
      <w:sz w:val="20"/>
      <w:szCs w:val="20"/>
    </w:rPr>
  </w:style>
  <w:style w:type="paragraph" w:styleId="TM2">
    <w:name w:val="toc 2"/>
    <w:basedOn w:val="Titre2"/>
    <w:next w:val="Titre2"/>
    <w:autoRedefine/>
    <w:uiPriority w:val="39"/>
    <w:unhideWhenUsed/>
    <w:qFormat/>
    <w:rsid w:val="00EF665A"/>
    <w:pPr>
      <w:numPr>
        <w:ilvl w:val="0"/>
        <w:numId w:val="0"/>
      </w:numPr>
      <w:ind w:left="180"/>
      <w:contextualSpacing w:val="0"/>
      <w:jc w:val="left"/>
      <w:outlineLvl w:val="9"/>
    </w:pPr>
    <w:rPr>
      <w:rFonts w:asciiTheme="minorHAnsi" w:hAnsiTheme="minorHAnsi"/>
      <w:b w:val="0"/>
      <w:smallCaps/>
      <w:color w:val="auto"/>
      <w:sz w:val="20"/>
      <w:szCs w:val="20"/>
    </w:rPr>
  </w:style>
  <w:style w:type="paragraph" w:styleId="TM1">
    <w:name w:val="toc 1"/>
    <w:basedOn w:val="Titre1"/>
    <w:next w:val="Titre1"/>
    <w:autoRedefine/>
    <w:uiPriority w:val="39"/>
    <w:unhideWhenUsed/>
    <w:rsid w:val="00EF665A"/>
    <w:pPr>
      <w:numPr>
        <w:numId w:val="0"/>
      </w:numPr>
      <w:spacing w:before="120" w:after="120"/>
      <w:contextualSpacing w:val="0"/>
      <w:jc w:val="left"/>
      <w:outlineLvl w:val="9"/>
    </w:pPr>
    <w:rPr>
      <w:rFonts w:asciiTheme="minorHAnsi" w:hAnsiTheme="minorHAnsi"/>
      <w:bCs/>
      <w:caps/>
      <w:color w:val="auto"/>
      <w:sz w:val="20"/>
      <w:szCs w:val="20"/>
    </w:rPr>
  </w:style>
  <w:style w:type="character" w:styleId="Lienhypertexte">
    <w:name w:val="Hyperlink"/>
    <w:basedOn w:val="Policepardfaut"/>
    <w:uiPriority w:val="99"/>
    <w:unhideWhenUsed/>
    <w:rsid w:val="00D22A93"/>
    <w:rPr>
      <w:color w:val="0000FF" w:themeColor="hyperlink"/>
      <w:u w:val="single"/>
    </w:rPr>
  </w:style>
  <w:style w:type="paragraph" w:styleId="TM3">
    <w:name w:val="toc 3"/>
    <w:basedOn w:val="Titre3"/>
    <w:next w:val="Titre3"/>
    <w:autoRedefine/>
    <w:uiPriority w:val="39"/>
    <w:unhideWhenUsed/>
    <w:qFormat/>
    <w:rsid w:val="00EF665A"/>
    <w:pPr>
      <w:numPr>
        <w:ilvl w:val="0"/>
        <w:numId w:val="0"/>
      </w:numPr>
      <w:ind w:left="360"/>
      <w:contextualSpacing w:val="0"/>
      <w:jc w:val="left"/>
      <w:outlineLvl w:val="9"/>
    </w:pPr>
    <w:rPr>
      <w:rFonts w:asciiTheme="minorHAnsi" w:hAnsiTheme="minorHAnsi"/>
      <w:b w:val="0"/>
      <w:i/>
      <w:iCs/>
      <w:color w:val="auto"/>
      <w:szCs w:val="20"/>
    </w:rPr>
  </w:style>
  <w:style w:type="character" w:styleId="lev">
    <w:name w:val="Strong"/>
    <w:basedOn w:val="Policepardfaut"/>
    <w:uiPriority w:val="22"/>
    <w:rsid w:val="00A63302"/>
    <w:rPr>
      <w:b/>
      <w:bCs/>
    </w:rPr>
  </w:style>
  <w:style w:type="table" w:customStyle="1" w:styleId="Grilledutableau1">
    <w:name w:val="Grille du tableau1"/>
    <w:basedOn w:val="TableauNormal"/>
    <w:next w:val="Grilledutableau"/>
    <w:uiPriority w:val="59"/>
    <w:rsid w:val="00E04EC5"/>
    <w:rPr>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4">
    <w:name w:val="toc 4"/>
    <w:basedOn w:val="Normal"/>
    <w:next w:val="Normal"/>
    <w:autoRedefine/>
    <w:uiPriority w:val="39"/>
    <w:unhideWhenUsed/>
    <w:rsid w:val="00203DAC"/>
    <w:pPr>
      <w:ind w:left="540"/>
      <w:jc w:val="left"/>
    </w:pPr>
    <w:rPr>
      <w:rFonts w:asciiTheme="minorHAnsi" w:hAnsiTheme="minorHAnsi"/>
    </w:rPr>
  </w:style>
  <w:style w:type="paragraph" w:styleId="TM5">
    <w:name w:val="toc 5"/>
    <w:basedOn w:val="Normal"/>
    <w:next w:val="Normal"/>
    <w:autoRedefine/>
    <w:uiPriority w:val="39"/>
    <w:unhideWhenUsed/>
    <w:rsid w:val="00203DAC"/>
    <w:pPr>
      <w:ind w:left="720"/>
      <w:jc w:val="left"/>
    </w:pPr>
    <w:rPr>
      <w:rFonts w:asciiTheme="minorHAnsi" w:hAnsiTheme="minorHAnsi"/>
    </w:rPr>
  </w:style>
  <w:style w:type="paragraph" w:styleId="TM6">
    <w:name w:val="toc 6"/>
    <w:basedOn w:val="Normal"/>
    <w:next w:val="Normal"/>
    <w:autoRedefine/>
    <w:uiPriority w:val="39"/>
    <w:unhideWhenUsed/>
    <w:rsid w:val="00203DAC"/>
    <w:pPr>
      <w:ind w:left="900"/>
      <w:jc w:val="left"/>
    </w:pPr>
    <w:rPr>
      <w:rFonts w:asciiTheme="minorHAnsi" w:hAnsiTheme="minorHAnsi"/>
    </w:rPr>
  </w:style>
  <w:style w:type="paragraph" w:styleId="TM7">
    <w:name w:val="toc 7"/>
    <w:basedOn w:val="Normal"/>
    <w:next w:val="Normal"/>
    <w:autoRedefine/>
    <w:uiPriority w:val="39"/>
    <w:unhideWhenUsed/>
    <w:rsid w:val="00203DAC"/>
    <w:pPr>
      <w:ind w:left="1080"/>
      <w:jc w:val="left"/>
    </w:pPr>
    <w:rPr>
      <w:rFonts w:asciiTheme="minorHAnsi" w:hAnsiTheme="minorHAnsi"/>
    </w:rPr>
  </w:style>
  <w:style w:type="paragraph" w:styleId="TM8">
    <w:name w:val="toc 8"/>
    <w:basedOn w:val="Normal"/>
    <w:next w:val="Normal"/>
    <w:autoRedefine/>
    <w:uiPriority w:val="39"/>
    <w:unhideWhenUsed/>
    <w:rsid w:val="00203DAC"/>
    <w:pPr>
      <w:ind w:left="1260"/>
      <w:jc w:val="left"/>
    </w:pPr>
    <w:rPr>
      <w:rFonts w:asciiTheme="minorHAnsi" w:hAnsiTheme="minorHAnsi"/>
    </w:rPr>
  </w:style>
  <w:style w:type="paragraph" w:styleId="TM9">
    <w:name w:val="toc 9"/>
    <w:basedOn w:val="Normal"/>
    <w:next w:val="Normal"/>
    <w:autoRedefine/>
    <w:uiPriority w:val="39"/>
    <w:unhideWhenUsed/>
    <w:rsid w:val="00203DAC"/>
    <w:pPr>
      <w:ind w:left="1440"/>
      <w:jc w:val="left"/>
    </w:pPr>
    <w:rPr>
      <w:rFonts w:asciiTheme="minorHAnsi" w:hAnsiTheme="minorHAnsi"/>
    </w:rPr>
  </w:style>
  <w:style w:type="table" w:customStyle="1" w:styleId="Grilledutableau2">
    <w:name w:val="Grille du tableau2"/>
    <w:basedOn w:val="TableauNormal"/>
    <w:next w:val="Grilledutableau"/>
    <w:uiPriority w:val="59"/>
    <w:rsid w:val="0057110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PL">
    <w:name w:val="SPL"/>
    <w:basedOn w:val="TableauNormal"/>
    <w:uiPriority w:val="99"/>
    <w:rsid w:val="002D7BD9"/>
    <w:pPr>
      <w:jc w:val="center"/>
    </w:pPr>
    <w:rPr>
      <w:rFonts w:ascii="Tahoma" w:hAnsi="Tahoma"/>
      <w:color w:val="333333"/>
    </w:rPr>
    <w:tblPr>
      <w:tblBorders>
        <w:top w:val="single" w:sz="4" w:space="0" w:color="333333"/>
        <w:left w:val="single" w:sz="4" w:space="0" w:color="333333"/>
        <w:bottom w:val="single" w:sz="4" w:space="0" w:color="333333"/>
        <w:right w:val="single" w:sz="4" w:space="0" w:color="333333"/>
        <w:insideH w:val="single" w:sz="4" w:space="0" w:color="333333"/>
      </w:tblBorders>
    </w:tblPr>
    <w:tcPr>
      <w:vAlign w:val="center"/>
    </w:tcPr>
    <w:tblStylePr w:type="firstRow">
      <w:rPr>
        <w:rFonts w:ascii="Tahoma" w:hAnsi="Tahoma"/>
        <w:b/>
        <w:color w:val="FFFFFF" w:themeColor="background1"/>
        <w:sz w:val="24"/>
      </w:rPr>
      <w:tblPr/>
      <w:tcPr>
        <w:tcBorders>
          <w:top w:val="single" w:sz="4" w:space="0" w:color="333333"/>
          <w:left w:val="single" w:sz="4" w:space="0" w:color="333333"/>
          <w:bottom w:val="single" w:sz="4" w:space="0" w:color="333333"/>
          <w:right w:val="single" w:sz="4" w:space="0" w:color="333333"/>
          <w:insideH w:val="nil"/>
          <w:insideV w:val="nil"/>
          <w:tl2br w:val="nil"/>
          <w:tr2bl w:val="nil"/>
        </w:tcBorders>
        <w:shd w:val="clear" w:color="auto" w:fill="9FBE2C"/>
      </w:tcPr>
    </w:tblStylePr>
    <w:tblStylePr w:type="firstCol">
      <w:pPr>
        <w:jc w:val="left"/>
      </w:pPr>
      <w:rPr>
        <w:b/>
      </w:rPr>
    </w:tblStylePr>
  </w:style>
  <w:style w:type="character" w:styleId="Accentuation">
    <w:name w:val="Emphasis"/>
    <w:basedOn w:val="Policepardfaut"/>
    <w:uiPriority w:val="20"/>
    <w:qFormat/>
    <w:rsid w:val="00D9395B"/>
    <w:rPr>
      <w:i/>
      <w:iCs/>
    </w:rPr>
  </w:style>
  <w:style w:type="paragraph" w:styleId="Sous-titre">
    <w:name w:val="Subtitle"/>
    <w:basedOn w:val="Normal"/>
    <w:next w:val="Normal"/>
    <w:link w:val="Sous-titreCar"/>
    <w:uiPriority w:val="11"/>
    <w:qFormat/>
    <w:rsid w:val="00D9395B"/>
    <w:pPr>
      <w:numPr>
        <w:ilvl w:val="1"/>
      </w:numPr>
    </w:pPr>
    <w:rPr>
      <w:rFonts w:asciiTheme="majorHAnsi" w:eastAsiaTheme="majorEastAsia" w:hAnsiTheme="majorHAnsi" w:cstheme="majorBidi"/>
      <w:i/>
      <w:iCs/>
      <w:color w:val="9FBE2C"/>
      <w:spacing w:val="15"/>
      <w:sz w:val="24"/>
      <w:szCs w:val="24"/>
    </w:rPr>
  </w:style>
  <w:style w:type="character" w:customStyle="1" w:styleId="Sous-titreCar">
    <w:name w:val="Sous-titre Car"/>
    <w:basedOn w:val="Policepardfaut"/>
    <w:link w:val="Sous-titre"/>
    <w:uiPriority w:val="11"/>
    <w:rsid w:val="00D9395B"/>
    <w:rPr>
      <w:rFonts w:asciiTheme="majorHAnsi" w:eastAsiaTheme="majorEastAsia" w:hAnsiTheme="majorHAnsi" w:cstheme="majorBidi"/>
      <w:i/>
      <w:iCs/>
      <w:color w:val="9FBE2C"/>
      <w:spacing w:val="15"/>
    </w:rPr>
  </w:style>
  <w:style w:type="character" w:customStyle="1" w:styleId="Titre5Car">
    <w:name w:val="Titre 5 Car"/>
    <w:basedOn w:val="Policepardfaut"/>
    <w:link w:val="Titre5"/>
    <w:uiPriority w:val="9"/>
    <w:rsid w:val="00D9395B"/>
    <w:rPr>
      <w:rFonts w:ascii="Melbourne" w:eastAsiaTheme="majorEastAsia" w:hAnsi="Melbourne" w:cstheme="majorBidi"/>
      <w:b/>
      <w:color w:val="7F7F7F" w:themeColor="text1" w:themeTint="80"/>
      <w:sz w:val="22"/>
      <w:szCs w:val="18"/>
    </w:rPr>
  </w:style>
  <w:style w:type="character" w:styleId="Emphaseintense">
    <w:name w:val="Intense Emphasis"/>
    <w:basedOn w:val="Policepardfaut"/>
    <w:uiPriority w:val="21"/>
    <w:rsid w:val="00D9395B"/>
    <w:rPr>
      <w:b/>
      <w:bCs/>
      <w:i/>
      <w:iCs/>
      <w:color w:val="4F81BD" w:themeColor="accent1"/>
    </w:rPr>
  </w:style>
  <w:style w:type="character" w:styleId="Emphaseple">
    <w:name w:val="Subtle Emphasis"/>
    <w:basedOn w:val="Policepardfaut"/>
    <w:uiPriority w:val="19"/>
    <w:rsid w:val="00D9395B"/>
    <w:rPr>
      <w:i/>
      <w:iCs/>
      <w:color w:val="808080" w:themeColor="text1" w:themeTint="7F"/>
    </w:rPr>
  </w:style>
  <w:style w:type="paragraph" w:styleId="Citation">
    <w:name w:val="Quote"/>
    <w:basedOn w:val="Normal"/>
    <w:next w:val="Normal"/>
    <w:link w:val="CitationCar"/>
    <w:uiPriority w:val="29"/>
    <w:rsid w:val="00D9395B"/>
    <w:rPr>
      <w:i/>
      <w:iCs/>
      <w:color w:val="000000" w:themeColor="text1"/>
    </w:rPr>
  </w:style>
  <w:style w:type="character" w:customStyle="1" w:styleId="CitationCar">
    <w:name w:val="Citation Car"/>
    <w:basedOn w:val="Policepardfaut"/>
    <w:link w:val="Citation"/>
    <w:uiPriority w:val="29"/>
    <w:rsid w:val="00D9395B"/>
    <w:rPr>
      <w:rFonts w:ascii="Tahoma" w:hAnsi="Tahoma" w:cs="Tahoma"/>
      <w:i/>
      <w:iCs/>
      <w:color w:val="000000" w:themeColor="text1"/>
      <w:sz w:val="18"/>
      <w:szCs w:val="18"/>
    </w:rPr>
  </w:style>
  <w:style w:type="character" w:customStyle="1" w:styleId="Titre6Car">
    <w:name w:val="Titre 6 Car"/>
    <w:basedOn w:val="Policepardfaut"/>
    <w:link w:val="Titre6"/>
    <w:uiPriority w:val="9"/>
    <w:rsid w:val="00D9395B"/>
    <w:rPr>
      <w:rFonts w:asciiTheme="majorHAnsi" w:eastAsiaTheme="majorEastAsia" w:hAnsiTheme="majorHAnsi" w:cstheme="majorBidi"/>
      <w:i/>
      <w:iCs/>
      <w:color w:val="243F60" w:themeColor="accent1" w:themeShade="7F"/>
      <w:sz w:val="18"/>
      <w:szCs w:val="18"/>
    </w:rPr>
  </w:style>
  <w:style w:type="paragraph" w:styleId="Lgende">
    <w:name w:val="caption"/>
    <w:basedOn w:val="Normal"/>
    <w:next w:val="Normal"/>
    <w:uiPriority w:val="35"/>
    <w:unhideWhenUsed/>
    <w:qFormat/>
    <w:rsid w:val="00474839"/>
    <w:pPr>
      <w:spacing w:before="120" w:after="200"/>
      <w:jc w:val="center"/>
    </w:pPr>
    <w:rPr>
      <w:bCs/>
      <w:i/>
      <w:color w:val="333333"/>
    </w:rPr>
  </w:style>
  <w:style w:type="paragraph" w:styleId="En-ttedetabledesmatires">
    <w:name w:val="TOC Heading"/>
    <w:basedOn w:val="Titre1"/>
    <w:next w:val="Normal"/>
    <w:uiPriority w:val="39"/>
    <w:semiHidden/>
    <w:unhideWhenUsed/>
    <w:qFormat/>
    <w:rsid w:val="00EF665A"/>
    <w:pPr>
      <w:keepNext/>
      <w:keepLines/>
      <w:numPr>
        <w:numId w:val="0"/>
      </w:numPr>
      <w:spacing w:before="48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customStyle="1" w:styleId="TTAB">
    <w:name w:val="TTAB"/>
    <w:basedOn w:val="Normal"/>
    <w:link w:val="TTABCar"/>
    <w:qFormat/>
    <w:rsid w:val="00EF665A"/>
    <w:pPr>
      <w:outlineLvl w:val="2"/>
    </w:pPr>
    <w:rPr>
      <w:rFonts w:eastAsia="MS Mincho"/>
      <w:b/>
      <w:color w:val="FFFFFF"/>
      <w:sz w:val="24"/>
      <w:szCs w:val="24"/>
    </w:rPr>
  </w:style>
  <w:style w:type="character" w:customStyle="1" w:styleId="Titre7Car">
    <w:name w:val="Titre 7 Car"/>
    <w:basedOn w:val="Policepardfaut"/>
    <w:link w:val="Titre7"/>
    <w:uiPriority w:val="9"/>
    <w:rsid w:val="00105DE3"/>
    <w:rPr>
      <w:rFonts w:asciiTheme="majorHAnsi" w:eastAsiaTheme="majorEastAsia" w:hAnsiTheme="majorHAnsi" w:cstheme="majorBidi"/>
      <w:i/>
      <w:iCs/>
      <w:color w:val="404040" w:themeColor="text1" w:themeTint="BF"/>
      <w:sz w:val="18"/>
      <w:szCs w:val="18"/>
    </w:rPr>
  </w:style>
  <w:style w:type="character" w:customStyle="1" w:styleId="TTABCar">
    <w:name w:val="TTAB Car"/>
    <w:basedOn w:val="Policepardfaut"/>
    <w:link w:val="TTAB"/>
    <w:rsid w:val="00EF665A"/>
    <w:rPr>
      <w:rFonts w:ascii="Tahoma" w:eastAsia="MS Mincho" w:hAnsi="Tahoma" w:cs="Tahoma"/>
      <w:b/>
      <w:color w:val="FFFFFF"/>
    </w:rPr>
  </w:style>
  <w:style w:type="character" w:customStyle="1" w:styleId="content">
    <w:name w:val="content"/>
    <w:basedOn w:val="Policepardfaut"/>
    <w:rsid w:val="009C71AE"/>
  </w:style>
  <w:style w:type="paragraph" w:customStyle="1" w:styleId="Annexe">
    <w:name w:val="Annexe"/>
    <w:basedOn w:val="Paragraphedeliste"/>
    <w:link w:val="AnnexeCar"/>
    <w:qFormat/>
    <w:rsid w:val="00862F36"/>
    <w:pPr>
      <w:numPr>
        <w:numId w:val="3"/>
      </w:numPr>
    </w:pPr>
  </w:style>
  <w:style w:type="character" w:customStyle="1" w:styleId="ParagraphedelisteCar">
    <w:name w:val="Paragraphe de liste Car"/>
    <w:basedOn w:val="Policepardfaut"/>
    <w:link w:val="Paragraphedeliste"/>
    <w:uiPriority w:val="34"/>
    <w:rsid w:val="00862F36"/>
    <w:rPr>
      <w:rFonts w:ascii="Tahoma" w:hAnsi="Tahoma" w:cs="Tahoma"/>
      <w:sz w:val="18"/>
      <w:szCs w:val="18"/>
    </w:rPr>
  </w:style>
  <w:style w:type="character" w:customStyle="1" w:styleId="AnnexeCar">
    <w:name w:val="Annexe Car"/>
    <w:basedOn w:val="ParagraphedelisteCar"/>
    <w:link w:val="Annexe"/>
    <w:rsid w:val="00862F36"/>
    <w:rPr>
      <w:rFonts w:ascii="Tahoma" w:hAnsi="Tahoma" w:cs="Tahoma"/>
      <w:sz w:val="18"/>
      <w:szCs w:val="18"/>
    </w:rPr>
  </w:style>
  <w:style w:type="character" w:customStyle="1" w:styleId="Titre8Car">
    <w:name w:val="Titre 8 Car"/>
    <w:basedOn w:val="Policepardfaut"/>
    <w:link w:val="Titre8"/>
    <w:uiPriority w:val="9"/>
    <w:rsid w:val="00B00E34"/>
    <w:rPr>
      <w:rFonts w:asciiTheme="majorHAnsi" w:eastAsiaTheme="majorEastAsia" w:hAnsiTheme="majorHAnsi" w:cstheme="majorBidi"/>
      <w:color w:val="404040" w:themeColor="text1" w:themeTint="BF"/>
      <w:sz w:val="20"/>
      <w:szCs w:val="20"/>
    </w:rPr>
  </w:style>
  <w:style w:type="paragraph" w:customStyle="1" w:styleId="numration">
    <w:name w:val="énumération"/>
    <w:basedOn w:val="NormalWeb"/>
    <w:rsid w:val="00B00E34"/>
    <w:pPr>
      <w:numPr>
        <w:numId w:val="4"/>
      </w:numPr>
      <w:suppressAutoHyphens w:val="0"/>
      <w:spacing w:before="0" w:after="120" w:line="240" w:lineRule="auto"/>
      <w:jc w:val="both"/>
    </w:pPr>
    <w:rPr>
      <w:rFonts w:ascii="DIN-RegularAlternate" w:eastAsia="Times New Roman" w:hAnsi="DIN-RegularAlternate"/>
      <w:color w:val="auto"/>
      <w:kern w:val="0"/>
      <w:sz w:val="18"/>
      <w:szCs w:val="18"/>
      <w:lang w:eastAsia="fr-FR"/>
    </w:rPr>
  </w:style>
  <w:style w:type="paragraph" w:customStyle="1" w:styleId="Conclusion">
    <w:name w:val="Conclusion"/>
    <w:basedOn w:val="Normal"/>
    <w:link w:val="ConclusionCar"/>
    <w:qFormat/>
    <w:rsid w:val="00DC70DB"/>
    <w:pPr>
      <w:shd w:val="clear" w:color="auto" w:fill="D9D9D9" w:themeFill="background1" w:themeFillShade="D9"/>
    </w:pPr>
    <w:rPr>
      <w:b/>
    </w:rPr>
  </w:style>
  <w:style w:type="character" w:styleId="Lienhypertextesuivivisit">
    <w:name w:val="FollowedHyperlink"/>
    <w:basedOn w:val="Policepardfaut"/>
    <w:uiPriority w:val="99"/>
    <w:semiHidden/>
    <w:unhideWhenUsed/>
    <w:rsid w:val="007525A6"/>
    <w:rPr>
      <w:color w:val="800080" w:themeColor="followedHyperlink"/>
      <w:u w:val="single"/>
    </w:rPr>
  </w:style>
  <w:style w:type="character" w:customStyle="1" w:styleId="ConclusionCar">
    <w:name w:val="Conclusion Car"/>
    <w:basedOn w:val="Policepardfaut"/>
    <w:link w:val="Conclusion"/>
    <w:rsid w:val="00DC70DB"/>
    <w:rPr>
      <w:rFonts w:ascii="Tahoma" w:hAnsi="Tahoma" w:cs="Tahoma"/>
      <w:b/>
      <w:sz w:val="18"/>
      <w:szCs w:val="18"/>
      <w:shd w:val="clear" w:color="auto" w:fill="D9D9D9" w:themeFill="background1" w:themeFillShade="D9"/>
    </w:rPr>
  </w:style>
  <w:style w:type="paragraph" w:customStyle="1" w:styleId="puce10">
    <w:name w:val="puce1"/>
    <w:basedOn w:val="Paragraphedeliste"/>
    <w:link w:val="puce1Car"/>
    <w:qFormat/>
    <w:rsid w:val="00874393"/>
    <w:pPr>
      <w:numPr>
        <w:numId w:val="2"/>
      </w:numPr>
    </w:pPr>
  </w:style>
  <w:style w:type="character" w:customStyle="1" w:styleId="puce1Car">
    <w:name w:val="puce1 Car"/>
    <w:basedOn w:val="ParagraphedelisteCar"/>
    <w:link w:val="puce10"/>
    <w:rsid w:val="00874393"/>
    <w:rPr>
      <w:rFonts w:ascii="Tahoma" w:hAnsi="Tahoma" w:cs="Tahoma"/>
      <w:sz w:val="18"/>
      <w:szCs w:val="18"/>
    </w:rPr>
  </w:style>
  <w:style w:type="character" w:customStyle="1" w:styleId="st">
    <w:name w:val="st"/>
    <w:basedOn w:val="Policepardfaut"/>
    <w:rsid w:val="008E0A4D"/>
  </w:style>
  <w:style w:type="character" w:customStyle="1" w:styleId="SansinterligneCar">
    <w:name w:val="Sans interligne Car"/>
    <w:aliases w:val="texte Car"/>
    <w:basedOn w:val="Policepardfaut"/>
    <w:link w:val="Sansinterligne"/>
    <w:uiPriority w:val="99"/>
    <w:rsid w:val="00FC270C"/>
    <w:rPr>
      <w:rFonts w:ascii="Tahoma" w:hAnsi="Tahoma" w:cs="Tahoma"/>
      <w:color w:val="9FBE2C"/>
      <w:sz w:val="22"/>
      <w:szCs w:val="22"/>
    </w:rPr>
  </w:style>
  <w:style w:type="paragraph" w:customStyle="1" w:styleId="PUCE1">
    <w:name w:val="PUCE 1"/>
    <w:basedOn w:val="Paragraphedeliste"/>
    <w:link w:val="PUCE1Car0"/>
    <w:rsid w:val="00FC270C"/>
    <w:pPr>
      <w:numPr>
        <w:numId w:val="7"/>
      </w:numPr>
      <w:spacing w:after="120" w:line="276" w:lineRule="auto"/>
      <w:contextualSpacing w:val="0"/>
    </w:pPr>
    <w:rPr>
      <w:rFonts w:ascii="Arial" w:eastAsia="Calibri" w:hAnsi="Arial" w:cs="Times New Roman"/>
      <w:sz w:val="20"/>
      <w:szCs w:val="22"/>
      <w:lang w:eastAsia="en-US"/>
    </w:rPr>
  </w:style>
  <w:style w:type="paragraph" w:customStyle="1" w:styleId="PUCE2">
    <w:name w:val="PUCE 2"/>
    <w:basedOn w:val="Sansinterligne"/>
    <w:link w:val="PUCE2Car"/>
    <w:uiPriority w:val="99"/>
    <w:qFormat/>
    <w:rsid w:val="00FC270C"/>
    <w:pPr>
      <w:numPr>
        <w:numId w:val="6"/>
      </w:numPr>
      <w:spacing w:after="120" w:line="276" w:lineRule="auto"/>
      <w:ind w:left="2268" w:hanging="357"/>
      <w:contextualSpacing w:val="0"/>
      <w:outlineLvl w:val="9"/>
    </w:pPr>
    <w:rPr>
      <w:rFonts w:ascii="Arial" w:eastAsia="Calibri" w:hAnsi="Arial" w:cs="Times New Roman"/>
      <w:sz w:val="20"/>
      <w:lang w:eastAsia="en-US"/>
    </w:rPr>
  </w:style>
  <w:style w:type="character" w:customStyle="1" w:styleId="PUCE1Car0">
    <w:name w:val="PUCE 1 Car"/>
    <w:basedOn w:val="ParagraphedelisteCar"/>
    <w:link w:val="PUCE1"/>
    <w:rsid w:val="00FC270C"/>
    <w:rPr>
      <w:rFonts w:ascii="Arial" w:eastAsia="Calibri" w:hAnsi="Arial" w:cs="Times New Roman"/>
      <w:sz w:val="20"/>
      <w:szCs w:val="22"/>
      <w:lang w:eastAsia="en-US"/>
    </w:rPr>
  </w:style>
  <w:style w:type="character" w:customStyle="1" w:styleId="PUCE2Car">
    <w:name w:val="PUCE 2 Car"/>
    <w:basedOn w:val="SansinterligneCar"/>
    <w:link w:val="PUCE2"/>
    <w:uiPriority w:val="99"/>
    <w:rsid w:val="00FC270C"/>
    <w:rPr>
      <w:rFonts w:ascii="Arial" w:eastAsia="Calibri" w:hAnsi="Arial" w:cs="Times New Roman"/>
      <w:color w:val="9FBE2C"/>
      <w:sz w:val="20"/>
      <w:szCs w:val="22"/>
      <w:lang w:eastAsia="en-US"/>
    </w:rPr>
  </w:style>
  <w:style w:type="paragraph" w:customStyle="1" w:styleId="Titre60">
    <w:name w:val="Titre6"/>
    <w:basedOn w:val="Sansinterligne"/>
    <w:link w:val="Titre6Car0"/>
    <w:rsid w:val="00FC270C"/>
    <w:pPr>
      <w:numPr>
        <w:numId w:val="0"/>
      </w:numPr>
      <w:spacing w:after="120" w:line="276" w:lineRule="auto"/>
      <w:ind w:left="567"/>
      <w:contextualSpacing w:val="0"/>
      <w:outlineLvl w:val="9"/>
    </w:pPr>
    <w:rPr>
      <w:rFonts w:ascii="Arial" w:eastAsia="Calibri" w:hAnsi="Arial" w:cs="Times New Roman"/>
      <w:i/>
      <w:color w:val="4F81BD"/>
      <w:sz w:val="20"/>
      <w:lang w:eastAsia="en-US"/>
    </w:rPr>
  </w:style>
  <w:style w:type="character" w:customStyle="1" w:styleId="Titre6Car0">
    <w:name w:val="Titre6 Car"/>
    <w:basedOn w:val="SansinterligneCar"/>
    <w:link w:val="Titre60"/>
    <w:rsid w:val="00FC270C"/>
    <w:rPr>
      <w:rFonts w:ascii="Arial" w:eastAsia="Calibri" w:hAnsi="Arial" w:cs="Times New Roman"/>
      <w:i/>
      <w:color w:val="4F81BD"/>
      <w:sz w:val="20"/>
      <w:szCs w:val="22"/>
      <w:lang w:eastAsia="en-US"/>
    </w:rPr>
  </w:style>
  <w:style w:type="paragraph" w:customStyle="1" w:styleId="PuceTAB">
    <w:name w:val="PuceTAB"/>
    <w:basedOn w:val="Paragraphedeliste"/>
    <w:link w:val="PuceTABCar"/>
    <w:qFormat/>
    <w:rsid w:val="000F2E77"/>
    <w:pPr>
      <w:numPr>
        <w:numId w:val="5"/>
      </w:numPr>
      <w:ind w:left="0" w:firstLine="0"/>
      <w:jc w:val="left"/>
    </w:pPr>
    <w:rPr>
      <w:color w:val="333333"/>
    </w:rPr>
  </w:style>
  <w:style w:type="paragraph" w:customStyle="1" w:styleId="TABCG">
    <w:name w:val="TAB_CG"/>
    <w:basedOn w:val="Normal"/>
    <w:link w:val="TABCGCar"/>
    <w:qFormat/>
    <w:rsid w:val="004E782D"/>
    <w:pPr>
      <w:jc w:val="left"/>
    </w:pPr>
    <w:rPr>
      <w:color w:val="333333"/>
    </w:rPr>
  </w:style>
  <w:style w:type="character" w:customStyle="1" w:styleId="PuceTABCar">
    <w:name w:val="PuceTAB Car"/>
    <w:basedOn w:val="ParagraphedelisteCar"/>
    <w:link w:val="PuceTAB"/>
    <w:rsid w:val="000F2E77"/>
    <w:rPr>
      <w:rFonts w:ascii="Tahoma" w:hAnsi="Tahoma" w:cs="Tahoma"/>
      <w:color w:val="333333"/>
      <w:sz w:val="18"/>
      <w:szCs w:val="18"/>
    </w:rPr>
  </w:style>
  <w:style w:type="paragraph" w:customStyle="1" w:styleId="TABC">
    <w:name w:val="TAB_C"/>
    <w:basedOn w:val="Normal"/>
    <w:link w:val="TABCCar"/>
    <w:qFormat/>
    <w:rsid w:val="004E782D"/>
    <w:pPr>
      <w:jc w:val="center"/>
    </w:pPr>
    <w:rPr>
      <w:color w:val="333333"/>
    </w:rPr>
  </w:style>
  <w:style w:type="character" w:customStyle="1" w:styleId="TABCGCar">
    <w:name w:val="TAB_CG Car"/>
    <w:basedOn w:val="Policepardfaut"/>
    <w:link w:val="TABCG"/>
    <w:rsid w:val="004E782D"/>
    <w:rPr>
      <w:rFonts w:ascii="Tahoma" w:hAnsi="Tahoma" w:cs="Tahoma"/>
      <w:color w:val="333333"/>
      <w:sz w:val="18"/>
      <w:szCs w:val="18"/>
    </w:rPr>
  </w:style>
  <w:style w:type="character" w:customStyle="1" w:styleId="TABCCar">
    <w:name w:val="TAB_C Car"/>
    <w:basedOn w:val="Policepardfaut"/>
    <w:link w:val="TABC"/>
    <w:rsid w:val="004E782D"/>
    <w:rPr>
      <w:rFonts w:ascii="Tahoma" w:hAnsi="Tahoma" w:cs="Tahoma"/>
      <w:color w:val="333333"/>
      <w:sz w:val="18"/>
      <w:szCs w:val="18"/>
    </w:rPr>
  </w:style>
  <w:style w:type="paragraph" w:customStyle="1" w:styleId="TABGvert">
    <w:name w:val="TABG_vert"/>
    <w:basedOn w:val="Normal"/>
    <w:link w:val="TABGvertCar"/>
    <w:qFormat/>
    <w:rsid w:val="00AB34F6"/>
    <w:pPr>
      <w:jc w:val="right"/>
    </w:pPr>
    <w:rPr>
      <w:b/>
      <w:color w:val="9FBE2C"/>
    </w:rPr>
  </w:style>
  <w:style w:type="paragraph" w:customStyle="1" w:styleId="PuceGR">
    <w:name w:val="PuceGR"/>
    <w:basedOn w:val="Paragraphedeliste"/>
    <w:link w:val="PuceGRCar"/>
    <w:qFormat/>
    <w:rsid w:val="00627016"/>
    <w:pPr>
      <w:numPr>
        <w:numId w:val="20"/>
      </w:numPr>
      <w:ind w:left="317" w:hanging="284"/>
    </w:pPr>
    <w:rPr>
      <w:b/>
    </w:rPr>
  </w:style>
  <w:style w:type="character" w:customStyle="1" w:styleId="TABGvertCar">
    <w:name w:val="TABG_vert Car"/>
    <w:basedOn w:val="Policepardfaut"/>
    <w:link w:val="TABGvert"/>
    <w:rsid w:val="00AB34F6"/>
    <w:rPr>
      <w:rFonts w:ascii="Tahoma" w:hAnsi="Tahoma" w:cs="Tahoma"/>
      <w:b/>
      <w:color w:val="9FBE2C"/>
      <w:sz w:val="18"/>
      <w:szCs w:val="18"/>
    </w:rPr>
  </w:style>
  <w:style w:type="character" w:customStyle="1" w:styleId="PuceGRCar">
    <w:name w:val="PuceGR Car"/>
    <w:basedOn w:val="ParagraphedelisteCar"/>
    <w:link w:val="PuceGR"/>
    <w:rsid w:val="00627016"/>
    <w:rPr>
      <w:rFonts w:ascii="Tahoma" w:hAnsi="Tahoma" w:cs="Tahoma"/>
      <w:b/>
      <w:sz w:val="18"/>
      <w:szCs w:val="18"/>
    </w:rPr>
  </w:style>
  <w:style w:type="paragraph" w:customStyle="1" w:styleId="EENstandard">
    <w:name w:val="EEN standard"/>
    <w:basedOn w:val="Normal"/>
    <w:link w:val="EENstandardCar"/>
    <w:rsid w:val="00351B4F"/>
    <w:pPr>
      <w:overflowPunct w:val="0"/>
      <w:autoSpaceDE w:val="0"/>
      <w:autoSpaceDN w:val="0"/>
      <w:adjustRightInd w:val="0"/>
      <w:spacing w:after="120"/>
      <w:textAlignment w:val="baseline"/>
    </w:pPr>
    <w:rPr>
      <w:rFonts w:asciiTheme="minorHAnsi" w:hAnsiTheme="minorHAnsi" w:cs="CG Times"/>
      <w:sz w:val="22"/>
      <w:szCs w:val="22"/>
    </w:rPr>
  </w:style>
  <w:style w:type="character" w:customStyle="1" w:styleId="EENstandardCar">
    <w:name w:val="EEN standard Car"/>
    <w:basedOn w:val="Policepardfaut"/>
    <w:link w:val="EENstandard"/>
    <w:rsid w:val="00351B4F"/>
    <w:rPr>
      <w:rFonts w:cs="CG Times"/>
      <w:sz w:val="22"/>
      <w:szCs w:val="22"/>
    </w:rPr>
  </w:style>
  <w:style w:type="paragraph" w:customStyle="1" w:styleId="Standard">
    <w:name w:val="Standard"/>
    <w:rsid w:val="00A650FF"/>
    <w:pPr>
      <w:widowControl w:val="0"/>
      <w:suppressAutoHyphens/>
      <w:autoSpaceDN w:val="0"/>
      <w:textAlignment w:val="baseline"/>
    </w:pPr>
    <w:rPr>
      <w:rFonts w:ascii="Times New Roman" w:eastAsia="Arial Unicode MS" w:hAnsi="Times New Roman" w:cs="Tahoma"/>
      <w:kern w:val="3"/>
    </w:rPr>
  </w:style>
  <w:style w:type="paragraph" w:customStyle="1" w:styleId="Car1CarCarCarCarCarCarCarCarCarCarCarCar1CarCarCar">
    <w:name w:val="Car1 Car Car Car Car Car Car Car Car Car Car Car Car1 Car Car Car"/>
    <w:basedOn w:val="Normal"/>
    <w:rsid w:val="00222C9F"/>
    <w:pPr>
      <w:overflowPunct w:val="0"/>
      <w:autoSpaceDE w:val="0"/>
      <w:autoSpaceDN w:val="0"/>
      <w:adjustRightInd w:val="0"/>
      <w:spacing w:after="160" w:line="240" w:lineRule="exact"/>
      <w:textAlignment w:val="baseline"/>
    </w:pPr>
    <w:rPr>
      <w:rFonts w:ascii="Verdana" w:eastAsia="Times New Roman" w:hAnsi="Verdana" w:cs="Times New Roman"/>
      <w:sz w:val="20"/>
      <w:szCs w:val="20"/>
      <w:lang w:val="en-US" w:eastAsia="en-US"/>
    </w:rPr>
  </w:style>
  <w:style w:type="character" w:customStyle="1" w:styleId="color15">
    <w:name w:val="color_15"/>
    <w:basedOn w:val="Policepardfaut"/>
    <w:rsid w:val="00153291"/>
  </w:style>
  <w:style w:type="paragraph" w:customStyle="1" w:styleId="TexteCourant">
    <w:name w:val="• TexteCourant"/>
    <w:basedOn w:val="Normal"/>
    <w:rsid w:val="00C9464B"/>
    <w:pPr>
      <w:jc w:val="left"/>
    </w:pPr>
    <w:rPr>
      <w:rFonts w:ascii="Georgia" w:eastAsiaTheme="minorHAnsi" w:hAnsi="Georgia" w:cs="Times New Roman"/>
      <w:sz w:val="22"/>
      <w:szCs w:val="22"/>
      <w:lang w:eastAsia="ar-SA"/>
    </w:rPr>
  </w:style>
  <w:style w:type="paragraph" w:customStyle="1" w:styleId="ParagrapheIndent1">
    <w:name w:val="ParagrapheIndent1"/>
    <w:basedOn w:val="Normal"/>
    <w:next w:val="Normal"/>
    <w:qFormat/>
    <w:rsid w:val="00B47991"/>
    <w:pPr>
      <w:jc w:val="left"/>
    </w:pPr>
    <w:rPr>
      <w:rFonts w:ascii="Verdana" w:eastAsia="Verdana" w:hAnsi="Verdana" w:cs="Verdana"/>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5236">
      <w:bodyDiv w:val="1"/>
      <w:marLeft w:val="0"/>
      <w:marRight w:val="0"/>
      <w:marTop w:val="0"/>
      <w:marBottom w:val="0"/>
      <w:divBdr>
        <w:top w:val="none" w:sz="0" w:space="0" w:color="auto"/>
        <w:left w:val="none" w:sz="0" w:space="0" w:color="auto"/>
        <w:bottom w:val="none" w:sz="0" w:space="0" w:color="auto"/>
        <w:right w:val="none" w:sz="0" w:space="0" w:color="auto"/>
      </w:divBdr>
    </w:div>
    <w:div w:id="159273427">
      <w:bodyDiv w:val="1"/>
      <w:marLeft w:val="0"/>
      <w:marRight w:val="0"/>
      <w:marTop w:val="0"/>
      <w:marBottom w:val="0"/>
      <w:divBdr>
        <w:top w:val="none" w:sz="0" w:space="0" w:color="auto"/>
        <w:left w:val="none" w:sz="0" w:space="0" w:color="auto"/>
        <w:bottom w:val="none" w:sz="0" w:space="0" w:color="auto"/>
        <w:right w:val="none" w:sz="0" w:space="0" w:color="auto"/>
      </w:divBdr>
      <w:divsChild>
        <w:div w:id="1247304604">
          <w:marLeft w:val="0"/>
          <w:marRight w:val="0"/>
          <w:marTop w:val="0"/>
          <w:marBottom w:val="0"/>
          <w:divBdr>
            <w:top w:val="none" w:sz="0" w:space="0" w:color="auto"/>
            <w:left w:val="none" w:sz="0" w:space="0" w:color="auto"/>
            <w:bottom w:val="none" w:sz="0" w:space="0" w:color="auto"/>
            <w:right w:val="none" w:sz="0" w:space="0" w:color="auto"/>
          </w:divBdr>
        </w:div>
        <w:div w:id="514147678">
          <w:marLeft w:val="0"/>
          <w:marRight w:val="0"/>
          <w:marTop w:val="0"/>
          <w:marBottom w:val="0"/>
          <w:divBdr>
            <w:top w:val="none" w:sz="0" w:space="0" w:color="auto"/>
            <w:left w:val="none" w:sz="0" w:space="0" w:color="auto"/>
            <w:bottom w:val="none" w:sz="0" w:space="0" w:color="auto"/>
            <w:right w:val="none" w:sz="0" w:space="0" w:color="auto"/>
          </w:divBdr>
        </w:div>
        <w:div w:id="914320675">
          <w:marLeft w:val="0"/>
          <w:marRight w:val="0"/>
          <w:marTop w:val="0"/>
          <w:marBottom w:val="0"/>
          <w:divBdr>
            <w:top w:val="none" w:sz="0" w:space="0" w:color="auto"/>
            <w:left w:val="none" w:sz="0" w:space="0" w:color="auto"/>
            <w:bottom w:val="none" w:sz="0" w:space="0" w:color="auto"/>
            <w:right w:val="none" w:sz="0" w:space="0" w:color="auto"/>
          </w:divBdr>
        </w:div>
      </w:divsChild>
    </w:div>
    <w:div w:id="227887021">
      <w:bodyDiv w:val="1"/>
      <w:marLeft w:val="0"/>
      <w:marRight w:val="0"/>
      <w:marTop w:val="0"/>
      <w:marBottom w:val="0"/>
      <w:divBdr>
        <w:top w:val="none" w:sz="0" w:space="0" w:color="auto"/>
        <w:left w:val="none" w:sz="0" w:space="0" w:color="auto"/>
        <w:bottom w:val="none" w:sz="0" w:space="0" w:color="auto"/>
        <w:right w:val="none" w:sz="0" w:space="0" w:color="auto"/>
      </w:divBdr>
    </w:div>
    <w:div w:id="236600513">
      <w:bodyDiv w:val="1"/>
      <w:marLeft w:val="0"/>
      <w:marRight w:val="0"/>
      <w:marTop w:val="0"/>
      <w:marBottom w:val="0"/>
      <w:divBdr>
        <w:top w:val="none" w:sz="0" w:space="0" w:color="auto"/>
        <w:left w:val="none" w:sz="0" w:space="0" w:color="auto"/>
        <w:bottom w:val="none" w:sz="0" w:space="0" w:color="auto"/>
        <w:right w:val="none" w:sz="0" w:space="0" w:color="auto"/>
      </w:divBdr>
    </w:div>
    <w:div w:id="280839870">
      <w:bodyDiv w:val="1"/>
      <w:marLeft w:val="0"/>
      <w:marRight w:val="0"/>
      <w:marTop w:val="0"/>
      <w:marBottom w:val="0"/>
      <w:divBdr>
        <w:top w:val="none" w:sz="0" w:space="0" w:color="auto"/>
        <w:left w:val="none" w:sz="0" w:space="0" w:color="auto"/>
        <w:bottom w:val="none" w:sz="0" w:space="0" w:color="auto"/>
        <w:right w:val="none" w:sz="0" w:space="0" w:color="auto"/>
      </w:divBdr>
    </w:div>
    <w:div w:id="307637536">
      <w:bodyDiv w:val="1"/>
      <w:marLeft w:val="0"/>
      <w:marRight w:val="0"/>
      <w:marTop w:val="0"/>
      <w:marBottom w:val="0"/>
      <w:divBdr>
        <w:top w:val="none" w:sz="0" w:space="0" w:color="auto"/>
        <w:left w:val="none" w:sz="0" w:space="0" w:color="auto"/>
        <w:bottom w:val="none" w:sz="0" w:space="0" w:color="auto"/>
        <w:right w:val="none" w:sz="0" w:space="0" w:color="auto"/>
      </w:divBdr>
    </w:div>
    <w:div w:id="363095312">
      <w:bodyDiv w:val="1"/>
      <w:marLeft w:val="0"/>
      <w:marRight w:val="0"/>
      <w:marTop w:val="0"/>
      <w:marBottom w:val="0"/>
      <w:divBdr>
        <w:top w:val="none" w:sz="0" w:space="0" w:color="auto"/>
        <w:left w:val="none" w:sz="0" w:space="0" w:color="auto"/>
        <w:bottom w:val="none" w:sz="0" w:space="0" w:color="auto"/>
        <w:right w:val="none" w:sz="0" w:space="0" w:color="auto"/>
      </w:divBdr>
    </w:div>
    <w:div w:id="400099162">
      <w:bodyDiv w:val="1"/>
      <w:marLeft w:val="0"/>
      <w:marRight w:val="0"/>
      <w:marTop w:val="0"/>
      <w:marBottom w:val="0"/>
      <w:divBdr>
        <w:top w:val="none" w:sz="0" w:space="0" w:color="auto"/>
        <w:left w:val="none" w:sz="0" w:space="0" w:color="auto"/>
        <w:bottom w:val="none" w:sz="0" w:space="0" w:color="auto"/>
        <w:right w:val="none" w:sz="0" w:space="0" w:color="auto"/>
      </w:divBdr>
    </w:div>
    <w:div w:id="436944254">
      <w:bodyDiv w:val="1"/>
      <w:marLeft w:val="0"/>
      <w:marRight w:val="0"/>
      <w:marTop w:val="0"/>
      <w:marBottom w:val="0"/>
      <w:divBdr>
        <w:top w:val="none" w:sz="0" w:space="0" w:color="auto"/>
        <w:left w:val="none" w:sz="0" w:space="0" w:color="auto"/>
        <w:bottom w:val="none" w:sz="0" w:space="0" w:color="auto"/>
        <w:right w:val="none" w:sz="0" w:space="0" w:color="auto"/>
      </w:divBdr>
    </w:div>
    <w:div w:id="491025417">
      <w:bodyDiv w:val="1"/>
      <w:marLeft w:val="0"/>
      <w:marRight w:val="0"/>
      <w:marTop w:val="0"/>
      <w:marBottom w:val="0"/>
      <w:divBdr>
        <w:top w:val="none" w:sz="0" w:space="0" w:color="auto"/>
        <w:left w:val="none" w:sz="0" w:space="0" w:color="auto"/>
        <w:bottom w:val="none" w:sz="0" w:space="0" w:color="auto"/>
        <w:right w:val="none" w:sz="0" w:space="0" w:color="auto"/>
      </w:divBdr>
    </w:div>
    <w:div w:id="722020357">
      <w:bodyDiv w:val="1"/>
      <w:marLeft w:val="0"/>
      <w:marRight w:val="0"/>
      <w:marTop w:val="0"/>
      <w:marBottom w:val="0"/>
      <w:divBdr>
        <w:top w:val="none" w:sz="0" w:space="0" w:color="auto"/>
        <w:left w:val="none" w:sz="0" w:space="0" w:color="auto"/>
        <w:bottom w:val="none" w:sz="0" w:space="0" w:color="auto"/>
        <w:right w:val="none" w:sz="0" w:space="0" w:color="auto"/>
      </w:divBdr>
    </w:div>
    <w:div w:id="779840944">
      <w:bodyDiv w:val="1"/>
      <w:marLeft w:val="0"/>
      <w:marRight w:val="0"/>
      <w:marTop w:val="0"/>
      <w:marBottom w:val="0"/>
      <w:divBdr>
        <w:top w:val="none" w:sz="0" w:space="0" w:color="auto"/>
        <w:left w:val="none" w:sz="0" w:space="0" w:color="auto"/>
        <w:bottom w:val="none" w:sz="0" w:space="0" w:color="auto"/>
        <w:right w:val="none" w:sz="0" w:space="0" w:color="auto"/>
      </w:divBdr>
    </w:div>
    <w:div w:id="833953301">
      <w:bodyDiv w:val="1"/>
      <w:marLeft w:val="0"/>
      <w:marRight w:val="0"/>
      <w:marTop w:val="0"/>
      <w:marBottom w:val="0"/>
      <w:divBdr>
        <w:top w:val="none" w:sz="0" w:space="0" w:color="auto"/>
        <w:left w:val="none" w:sz="0" w:space="0" w:color="auto"/>
        <w:bottom w:val="none" w:sz="0" w:space="0" w:color="auto"/>
        <w:right w:val="none" w:sz="0" w:space="0" w:color="auto"/>
      </w:divBdr>
    </w:div>
    <w:div w:id="937907562">
      <w:bodyDiv w:val="1"/>
      <w:marLeft w:val="0"/>
      <w:marRight w:val="0"/>
      <w:marTop w:val="0"/>
      <w:marBottom w:val="0"/>
      <w:divBdr>
        <w:top w:val="none" w:sz="0" w:space="0" w:color="auto"/>
        <w:left w:val="none" w:sz="0" w:space="0" w:color="auto"/>
        <w:bottom w:val="none" w:sz="0" w:space="0" w:color="auto"/>
        <w:right w:val="none" w:sz="0" w:space="0" w:color="auto"/>
      </w:divBdr>
    </w:div>
    <w:div w:id="1029916890">
      <w:bodyDiv w:val="1"/>
      <w:marLeft w:val="0"/>
      <w:marRight w:val="0"/>
      <w:marTop w:val="0"/>
      <w:marBottom w:val="0"/>
      <w:divBdr>
        <w:top w:val="none" w:sz="0" w:space="0" w:color="auto"/>
        <w:left w:val="none" w:sz="0" w:space="0" w:color="auto"/>
        <w:bottom w:val="none" w:sz="0" w:space="0" w:color="auto"/>
        <w:right w:val="none" w:sz="0" w:space="0" w:color="auto"/>
      </w:divBdr>
    </w:div>
    <w:div w:id="1072582655">
      <w:bodyDiv w:val="1"/>
      <w:marLeft w:val="0"/>
      <w:marRight w:val="0"/>
      <w:marTop w:val="0"/>
      <w:marBottom w:val="0"/>
      <w:divBdr>
        <w:top w:val="none" w:sz="0" w:space="0" w:color="auto"/>
        <w:left w:val="none" w:sz="0" w:space="0" w:color="auto"/>
        <w:bottom w:val="none" w:sz="0" w:space="0" w:color="auto"/>
        <w:right w:val="none" w:sz="0" w:space="0" w:color="auto"/>
      </w:divBdr>
    </w:div>
    <w:div w:id="1083918628">
      <w:bodyDiv w:val="1"/>
      <w:marLeft w:val="0"/>
      <w:marRight w:val="0"/>
      <w:marTop w:val="0"/>
      <w:marBottom w:val="0"/>
      <w:divBdr>
        <w:top w:val="none" w:sz="0" w:space="0" w:color="auto"/>
        <w:left w:val="none" w:sz="0" w:space="0" w:color="auto"/>
        <w:bottom w:val="none" w:sz="0" w:space="0" w:color="auto"/>
        <w:right w:val="none" w:sz="0" w:space="0" w:color="auto"/>
      </w:divBdr>
    </w:div>
    <w:div w:id="1179811445">
      <w:bodyDiv w:val="1"/>
      <w:marLeft w:val="0"/>
      <w:marRight w:val="0"/>
      <w:marTop w:val="0"/>
      <w:marBottom w:val="0"/>
      <w:divBdr>
        <w:top w:val="none" w:sz="0" w:space="0" w:color="auto"/>
        <w:left w:val="none" w:sz="0" w:space="0" w:color="auto"/>
        <w:bottom w:val="none" w:sz="0" w:space="0" w:color="auto"/>
        <w:right w:val="none" w:sz="0" w:space="0" w:color="auto"/>
      </w:divBdr>
    </w:div>
    <w:div w:id="1246647952">
      <w:bodyDiv w:val="1"/>
      <w:marLeft w:val="0"/>
      <w:marRight w:val="0"/>
      <w:marTop w:val="0"/>
      <w:marBottom w:val="0"/>
      <w:divBdr>
        <w:top w:val="none" w:sz="0" w:space="0" w:color="auto"/>
        <w:left w:val="none" w:sz="0" w:space="0" w:color="auto"/>
        <w:bottom w:val="none" w:sz="0" w:space="0" w:color="auto"/>
        <w:right w:val="none" w:sz="0" w:space="0" w:color="auto"/>
      </w:divBdr>
    </w:div>
    <w:div w:id="1265309018">
      <w:bodyDiv w:val="1"/>
      <w:marLeft w:val="0"/>
      <w:marRight w:val="0"/>
      <w:marTop w:val="0"/>
      <w:marBottom w:val="0"/>
      <w:divBdr>
        <w:top w:val="none" w:sz="0" w:space="0" w:color="auto"/>
        <w:left w:val="none" w:sz="0" w:space="0" w:color="auto"/>
        <w:bottom w:val="none" w:sz="0" w:space="0" w:color="auto"/>
        <w:right w:val="none" w:sz="0" w:space="0" w:color="auto"/>
      </w:divBdr>
    </w:div>
    <w:div w:id="1339652096">
      <w:bodyDiv w:val="1"/>
      <w:marLeft w:val="0"/>
      <w:marRight w:val="0"/>
      <w:marTop w:val="0"/>
      <w:marBottom w:val="0"/>
      <w:divBdr>
        <w:top w:val="none" w:sz="0" w:space="0" w:color="auto"/>
        <w:left w:val="none" w:sz="0" w:space="0" w:color="auto"/>
        <w:bottom w:val="none" w:sz="0" w:space="0" w:color="auto"/>
        <w:right w:val="none" w:sz="0" w:space="0" w:color="auto"/>
      </w:divBdr>
    </w:div>
    <w:div w:id="1354696322">
      <w:bodyDiv w:val="1"/>
      <w:marLeft w:val="0"/>
      <w:marRight w:val="0"/>
      <w:marTop w:val="0"/>
      <w:marBottom w:val="0"/>
      <w:divBdr>
        <w:top w:val="none" w:sz="0" w:space="0" w:color="auto"/>
        <w:left w:val="none" w:sz="0" w:space="0" w:color="auto"/>
        <w:bottom w:val="none" w:sz="0" w:space="0" w:color="auto"/>
        <w:right w:val="none" w:sz="0" w:space="0" w:color="auto"/>
      </w:divBdr>
    </w:div>
    <w:div w:id="1363673389">
      <w:bodyDiv w:val="1"/>
      <w:marLeft w:val="0"/>
      <w:marRight w:val="0"/>
      <w:marTop w:val="0"/>
      <w:marBottom w:val="0"/>
      <w:divBdr>
        <w:top w:val="none" w:sz="0" w:space="0" w:color="auto"/>
        <w:left w:val="none" w:sz="0" w:space="0" w:color="auto"/>
        <w:bottom w:val="none" w:sz="0" w:space="0" w:color="auto"/>
        <w:right w:val="none" w:sz="0" w:space="0" w:color="auto"/>
      </w:divBdr>
      <w:divsChild>
        <w:div w:id="160436604">
          <w:marLeft w:val="0"/>
          <w:marRight w:val="0"/>
          <w:marTop w:val="0"/>
          <w:marBottom w:val="0"/>
          <w:divBdr>
            <w:top w:val="none" w:sz="0" w:space="0" w:color="auto"/>
            <w:left w:val="none" w:sz="0" w:space="0" w:color="auto"/>
            <w:bottom w:val="none" w:sz="0" w:space="0" w:color="auto"/>
            <w:right w:val="none" w:sz="0" w:space="0" w:color="auto"/>
          </w:divBdr>
        </w:div>
      </w:divsChild>
    </w:div>
    <w:div w:id="1369572413">
      <w:bodyDiv w:val="1"/>
      <w:marLeft w:val="0"/>
      <w:marRight w:val="0"/>
      <w:marTop w:val="0"/>
      <w:marBottom w:val="0"/>
      <w:divBdr>
        <w:top w:val="none" w:sz="0" w:space="0" w:color="auto"/>
        <w:left w:val="none" w:sz="0" w:space="0" w:color="auto"/>
        <w:bottom w:val="none" w:sz="0" w:space="0" w:color="auto"/>
        <w:right w:val="none" w:sz="0" w:space="0" w:color="auto"/>
      </w:divBdr>
    </w:div>
    <w:div w:id="1512068994">
      <w:bodyDiv w:val="1"/>
      <w:marLeft w:val="0"/>
      <w:marRight w:val="0"/>
      <w:marTop w:val="0"/>
      <w:marBottom w:val="0"/>
      <w:divBdr>
        <w:top w:val="none" w:sz="0" w:space="0" w:color="auto"/>
        <w:left w:val="none" w:sz="0" w:space="0" w:color="auto"/>
        <w:bottom w:val="none" w:sz="0" w:space="0" w:color="auto"/>
        <w:right w:val="none" w:sz="0" w:space="0" w:color="auto"/>
      </w:divBdr>
    </w:div>
    <w:div w:id="1520507788">
      <w:bodyDiv w:val="1"/>
      <w:marLeft w:val="0"/>
      <w:marRight w:val="0"/>
      <w:marTop w:val="0"/>
      <w:marBottom w:val="0"/>
      <w:divBdr>
        <w:top w:val="none" w:sz="0" w:space="0" w:color="auto"/>
        <w:left w:val="none" w:sz="0" w:space="0" w:color="auto"/>
        <w:bottom w:val="none" w:sz="0" w:space="0" w:color="auto"/>
        <w:right w:val="none" w:sz="0" w:space="0" w:color="auto"/>
      </w:divBdr>
    </w:div>
    <w:div w:id="1591160757">
      <w:bodyDiv w:val="1"/>
      <w:marLeft w:val="0"/>
      <w:marRight w:val="0"/>
      <w:marTop w:val="0"/>
      <w:marBottom w:val="0"/>
      <w:divBdr>
        <w:top w:val="none" w:sz="0" w:space="0" w:color="auto"/>
        <w:left w:val="none" w:sz="0" w:space="0" w:color="auto"/>
        <w:bottom w:val="none" w:sz="0" w:space="0" w:color="auto"/>
        <w:right w:val="none" w:sz="0" w:space="0" w:color="auto"/>
      </w:divBdr>
    </w:div>
    <w:div w:id="1777018198">
      <w:bodyDiv w:val="1"/>
      <w:marLeft w:val="0"/>
      <w:marRight w:val="0"/>
      <w:marTop w:val="0"/>
      <w:marBottom w:val="0"/>
      <w:divBdr>
        <w:top w:val="none" w:sz="0" w:space="0" w:color="auto"/>
        <w:left w:val="none" w:sz="0" w:space="0" w:color="auto"/>
        <w:bottom w:val="none" w:sz="0" w:space="0" w:color="auto"/>
        <w:right w:val="none" w:sz="0" w:space="0" w:color="auto"/>
      </w:divBdr>
    </w:div>
    <w:div w:id="1947423222">
      <w:bodyDiv w:val="1"/>
      <w:marLeft w:val="0"/>
      <w:marRight w:val="0"/>
      <w:marTop w:val="0"/>
      <w:marBottom w:val="0"/>
      <w:divBdr>
        <w:top w:val="none" w:sz="0" w:space="0" w:color="auto"/>
        <w:left w:val="none" w:sz="0" w:space="0" w:color="auto"/>
        <w:bottom w:val="none" w:sz="0" w:space="0" w:color="auto"/>
        <w:right w:val="none" w:sz="0" w:space="0" w:color="auto"/>
      </w:divBdr>
      <w:divsChild>
        <w:div w:id="1207450262">
          <w:marLeft w:val="0"/>
          <w:marRight w:val="0"/>
          <w:marTop w:val="0"/>
          <w:marBottom w:val="0"/>
          <w:divBdr>
            <w:top w:val="none" w:sz="0" w:space="0" w:color="auto"/>
            <w:left w:val="none" w:sz="0" w:space="0" w:color="auto"/>
            <w:bottom w:val="none" w:sz="0" w:space="0" w:color="auto"/>
            <w:right w:val="none" w:sz="0" w:space="0" w:color="auto"/>
          </w:divBdr>
        </w:div>
        <w:div w:id="596325406">
          <w:marLeft w:val="0"/>
          <w:marRight w:val="0"/>
          <w:marTop w:val="0"/>
          <w:marBottom w:val="0"/>
          <w:divBdr>
            <w:top w:val="none" w:sz="0" w:space="0" w:color="auto"/>
            <w:left w:val="none" w:sz="0" w:space="0" w:color="auto"/>
            <w:bottom w:val="none" w:sz="0" w:space="0" w:color="auto"/>
            <w:right w:val="none" w:sz="0" w:space="0" w:color="auto"/>
          </w:divBdr>
        </w:div>
        <w:div w:id="1821193028">
          <w:marLeft w:val="0"/>
          <w:marRight w:val="0"/>
          <w:marTop w:val="0"/>
          <w:marBottom w:val="0"/>
          <w:divBdr>
            <w:top w:val="none" w:sz="0" w:space="0" w:color="auto"/>
            <w:left w:val="none" w:sz="0" w:space="0" w:color="auto"/>
            <w:bottom w:val="none" w:sz="0" w:space="0" w:color="auto"/>
            <w:right w:val="none" w:sz="0" w:space="0" w:color="auto"/>
          </w:divBdr>
        </w:div>
        <w:div w:id="1013142911">
          <w:marLeft w:val="0"/>
          <w:marRight w:val="0"/>
          <w:marTop w:val="0"/>
          <w:marBottom w:val="0"/>
          <w:divBdr>
            <w:top w:val="none" w:sz="0" w:space="0" w:color="auto"/>
            <w:left w:val="none" w:sz="0" w:space="0" w:color="auto"/>
            <w:bottom w:val="none" w:sz="0" w:space="0" w:color="auto"/>
            <w:right w:val="none" w:sz="0" w:space="0" w:color="auto"/>
          </w:divBdr>
        </w:div>
        <w:div w:id="109251103">
          <w:marLeft w:val="0"/>
          <w:marRight w:val="0"/>
          <w:marTop w:val="0"/>
          <w:marBottom w:val="0"/>
          <w:divBdr>
            <w:top w:val="none" w:sz="0" w:space="0" w:color="auto"/>
            <w:left w:val="none" w:sz="0" w:space="0" w:color="auto"/>
            <w:bottom w:val="none" w:sz="0" w:space="0" w:color="auto"/>
            <w:right w:val="none" w:sz="0" w:space="0" w:color="auto"/>
          </w:divBdr>
        </w:div>
        <w:div w:id="1314263372">
          <w:marLeft w:val="0"/>
          <w:marRight w:val="0"/>
          <w:marTop w:val="0"/>
          <w:marBottom w:val="0"/>
          <w:divBdr>
            <w:top w:val="none" w:sz="0" w:space="0" w:color="auto"/>
            <w:left w:val="none" w:sz="0" w:space="0" w:color="auto"/>
            <w:bottom w:val="none" w:sz="0" w:space="0" w:color="auto"/>
            <w:right w:val="none" w:sz="0" w:space="0" w:color="auto"/>
          </w:divBdr>
        </w:div>
        <w:div w:id="480392702">
          <w:marLeft w:val="0"/>
          <w:marRight w:val="0"/>
          <w:marTop w:val="0"/>
          <w:marBottom w:val="0"/>
          <w:divBdr>
            <w:top w:val="none" w:sz="0" w:space="0" w:color="auto"/>
            <w:left w:val="none" w:sz="0" w:space="0" w:color="auto"/>
            <w:bottom w:val="none" w:sz="0" w:space="0" w:color="auto"/>
            <w:right w:val="none" w:sz="0" w:space="0" w:color="auto"/>
          </w:divBdr>
        </w:div>
        <w:div w:id="1471898440">
          <w:marLeft w:val="0"/>
          <w:marRight w:val="0"/>
          <w:marTop w:val="0"/>
          <w:marBottom w:val="0"/>
          <w:divBdr>
            <w:top w:val="none" w:sz="0" w:space="0" w:color="auto"/>
            <w:left w:val="none" w:sz="0" w:space="0" w:color="auto"/>
            <w:bottom w:val="none" w:sz="0" w:space="0" w:color="auto"/>
            <w:right w:val="none" w:sz="0" w:space="0" w:color="auto"/>
          </w:divBdr>
        </w:div>
        <w:div w:id="1413165885">
          <w:marLeft w:val="0"/>
          <w:marRight w:val="0"/>
          <w:marTop w:val="0"/>
          <w:marBottom w:val="0"/>
          <w:divBdr>
            <w:top w:val="none" w:sz="0" w:space="0" w:color="auto"/>
            <w:left w:val="none" w:sz="0" w:space="0" w:color="auto"/>
            <w:bottom w:val="none" w:sz="0" w:space="0" w:color="auto"/>
            <w:right w:val="none" w:sz="0" w:space="0" w:color="auto"/>
          </w:divBdr>
        </w:div>
        <w:div w:id="928195345">
          <w:marLeft w:val="0"/>
          <w:marRight w:val="0"/>
          <w:marTop w:val="0"/>
          <w:marBottom w:val="0"/>
          <w:divBdr>
            <w:top w:val="none" w:sz="0" w:space="0" w:color="auto"/>
            <w:left w:val="none" w:sz="0" w:space="0" w:color="auto"/>
            <w:bottom w:val="none" w:sz="0" w:space="0" w:color="auto"/>
            <w:right w:val="none" w:sz="0" w:space="0" w:color="auto"/>
          </w:divBdr>
        </w:div>
        <w:div w:id="1633831294">
          <w:marLeft w:val="0"/>
          <w:marRight w:val="0"/>
          <w:marTop w:val="0"/>
          <w:marBottom w:val="0"/>
          <w:divBdr>
            <w:top w:val="none" w:sz="0" w:space="0" w:color="auto"/>
            <w:left w:val="none" w:sz="0" w:space="0" w:color="auto"/>
            <w:bottom w:val="none" w:sz="0" w:space="0" w:color="auto"/>
            <w:right w:val="none" w:sz="0" w:space="0" w:color="auto"/>
          </w:divBdr>
        </w:div>
        <w:div w:id="2047025382">
          <w:marLeft w:val="0"/>
          <w:marRight w:val="0"/>
          <w:marTop w:val="0"/>
          <w:marBottom w:val="0"/>
          <w:divBdr>
            <w:top w:val="none" w:sz="0" w:space="0" w:color="auto"/>
            <w:left w:val="none" w:sz="0" w:space="0" w:color="auto"/>
            <w:bottom w:val="none" w:sz="0" w:space="0" w:color="auto"/>
            <w:right w:val="none" w:sz="0" w:space="0" w:color="auto"/>
          </w:divBdr>
        </w:div>
        <w:div w:id="971250657">
          <w:marLeft w:val="0"/>
          <w:marRight w:val="0"/>
          <w:marTop w:val="0"/>
          <w:marBottom w:val="0"/>
          <w:divBdr>
            <w:top w:val="none" w:sz="0" w:space="0" w:color="auto"/>
            <w:left w:val="none" w:sz="0" w:space="0" w:color="auto"/>
            <w:bottom w:val="none" w:sz="0" w:space="0" w:color="auto"/>
            <w:right w:val="none" w:sz="0" w:space="0" w:color="auto"/>
          </w:divBdr>
        </w:div>
        <w:div w:id="661394189">
          <w:marLeft w:val="0"/>
          <w:marRight w:val="0"/>
          <w:marTop w:val="0"/>
          <w:marBottom w:val="0"/>
          <w:divBdr>
            <w:top w:val="none" w:sz="0" w:space="0" w:color="auto"/>
            <w:left w:val="none" w:sz="0" w:space="0" w:color="auto"/>
            <w:bottom w:val="none" w:sz="0" w:space="0" w:color="auto"/>
            <w:right w:val="none" w:sz="0" w:space="0" w:color="auto"/>
          </w:divBdr>
        </w:div>
        <w:div w:id="2048142381">
          <w:marLeft w:val="0"/>
          <w:marRight w:val="0"/>
          <w:marTop w:val="0"/>
          <w:marBottom w:val="0"/>
          <w:divBdr>
            <w:top w:val="none" w:sz="0" w:space="0" w:color="auto"/>
            <w:left w:val="none" w:sz="0" w:space="0" w:color="auto"/>
            <w:bottom w:val="none" w:sz="0" w:space="0" w:color="auto"/>
            <w:right w:val="none" w:sz="0" w:space="0" w:color="auto"/>
          </w:divBdr>
        </w:div>
        <w:div w:id="1650286997">
          <w:marLeft w:val="0"/>
          <w:marRight w:val="0"/>
          <w:marTop w:val="0"/>
          <w:marBottom w:val="0"/>
          <w:divBdr>
            <w:top w:val="none" w:sz="0" w:space="0" w:color="auto"/>
            <w:left w:val="none" w:sz="0" w:space="0" w:color="auto"/>
            <w:bottom w:val="none" w:sz="0" w:space="0" w:color="auto"/>
            <w:right w:val="none" w:sz="0" w:space="0" w:color="auto"/>
          </w:divBdr>
        </w:div>
        <w:div w:id="935134731">
          <w:marLeft w:val="0"/>
          <w:marRight w:val="0"/>
          <w:marTop w:val="0"/>
          <w:marBottom w:val="0"/>
          <w:divBdr>
            <w:top w:val="none" w:sz="0" w:space="0" w:color="auto"/>
            <w:left w:val="none" w:sz="0" w:space="0" w:color="auto"/>
            <w:bottom w:val="none" w:sz="0" w:space="0" w:color="auto"/>
            <w:right w:val="none" w:sz="0" w:space="0" w:color="auto"/>
          </w:divBdr>
        </w:div>
        <w:div w:id="1749116288">
          <w:marLeft w:val="0"/>
          <w:marRight w:val="0"/>
          <w:marTop w:val="0"/>
          <w:marBottom w:val="0"/>
          <w:divBdr>
            <w:top w:val="none" w:sz="0" w:space="0" w:color="auto"/>
            <w:left w:val="none" w:sz="0" w:space="0" w:color="auto"/>
            <w:bottom w:val="none" w:sz="0" w:space="0" w:color="auto"/>
            <w:right w:val="none" w:sz="0" w:space="0" w:color="auto"/>
          </w:divBdr>
        </w:div>
        <w:div w:id="244339383">
          <w:marLeft w:val="0"/>
          <w:marRight w:val="0"/>
          <w:marTop w:val="0"/>
          <w:marBottom w:val="0"/>
          <w:divBdr>
            <w:top w:val="none" w:sz="0" w:space="0" w:color="auto"/>
            <w:left w:val="none" w:sz="0" w:space="0" w:color="auto"/>
            <w:bottom w:val="none" w:sz="0" w:space="0" w:color="auto"/>
            <w:right w:val="none" w:sz="0" w:space="0" w:color="auto"/>
          </w:divBdr>
        </w:div>
        <w:div w:id="1360202106">
          <w:marLeft w:val="0"/>
          <w:marRight w:val="0"/>
          <w:marTop w:val="0"/>
          <w:marBottom w:val="0"/>
          <w:divBdr>
            <w:top w:val="none" w:sz="0" w:space="0" w:color="auto"/>
            <w:left w:val="none" w:sz="0" w:space="0" w:color="auto"/>
            <w:bottom w:val="none" w:sz="0" w:space="0" w:color="auto"/>
            <w:right w:val="none" w:sz="0" w:space="0" w:color="auto"/>
          </w:divBdr>
        </w:div>
        <w:div w:id="504252720">
          <w:marLeft w:val="0"/>
          <w:marRight w:val="0"/>
          <w:marTop w:val="0"/>
          <w:marBottom w:val="0"/>
          <w:divBdr>
            <w:top w:val="none" w:sz="0" w:space="0" w:color="auto"/>
            <w:left w:val="none" w:sz="0" w:space="0" w:color="auto"/>
            <w:bottom w:val="none" w:sz="0" w:space="0" w:color="auto"/>
            <w:right w:val="none" w:sz="0" w:space="0" w:color="auto"/>
          </w:divBdr>
        </w:div>
        <w:div w:id="1109471207">
          <w:marLeft w:val="0"/>
          <w:marRight w:val="0"/>
          <w:marTop w:val="0"/>
          <w:marBottom w:val="0"/>
          <w:divBdr>
            <w:top w:val="none" w:sz="0" w:space="0" w:color="auto"/>
            <w:left w:val="none" w:sz="0" w:space="0" w:color="auto"/>
            <w:bottom w:val="none" w:sz="0" w:space="0" w:color="auto"/>
            <w:right w:val="none" w:sz="0" w:space="0" w:color="auto"/>
          </w:divBdr>
        </w:div>
        <w:div w:id="1202403282">
          <w:marLeft w:val="0"/>
          <w:marRight w:val="0"/>
          <w:marTop w:val="0"/>
          <w:marBottom w:val="0"/>
          <w:divBdr>
            <w:top w:val="none" w:sz="0" w:space="0" w:color="auto"/>
            <w:left w:val="none" w:sz="0" w:space="0" w:color="auto"/>
            <w:bottom w:val="none" w:sz="0" w:space="0" w:color="auto"/>
            <w:right w:val="none" w:sz="0" w:space="0" w:color="auto"/>
          </w:divBdr>
        </w:div>
        <w:div w:id="208415987">
          <w:marLeft w:val="0"/>
          <w:marRight w:val="0"/>
          <w:marTop w:val="0"/>
          <w:marBottom w:val="0"/>
          <w:divBdr>
            <w:top w:val="none" w:sz="0" w:space="0" w:color="auto"/>
            <w:left w:val="none" w:sz="0" w:space="0" w:color="auto"/>
            <w:bottom w:val="none" w:sz="0" w:space="0" w:color="auto"/>
            <w:right w:val="none" w:sz="0" w:space="0" w:color="auto"/>
          </w:divBdr>
        </w:div>
        <w:div w:id="2026050851">
          <w:marLeft w:val="0"/>
          <w:marRight w:val="0"/>
          <w:marTop w:val="0"/>
          <w:marBottom w:val="0"/>
          <w:divBdr>
            <w:top w:val="none" w:sz="0" w:space="0" w:color="auto"/>
            <w:left w:val="none" w:sz="0" w:space="0" w:color="auto"/>
            <w:bottom w:val="none" w:sz="0" w:space="0" w:color="auto"/>
            <w:right w:val="none" w:sz="0" w:space="0" w:color="auto"/>
          </w:divBdr>
        </w:div>
        <w:div w:id="1811819422">
          <w:marLeft w:val="0"/>
          <w:marRight w:val="0"/>
          <w:marTop w:val="0"/>
          <w:marBottom w:val="0"/>
          <w:divBdr>
            <w:top w:val="none" w:sz="0" w:space="0" w:color="auto"/>
            <w:left w:val="none" w:sz="0" w:space="0" w:color="auto"/>
            <w:bottom w:val="none" w:sz="0" w:space="0" w:color="auto"/>
            <w:right w:val="none" w:sz="0" w:space="0" w:color="auto"/>
          </w:divBdr>
        </w:div>
      </w:divsChild>
    </w:div>
    <w:div w:id="1967271712">
      <w:bodyDiv w:val="1"/>
      <w:marLeft w:val="0"/>
      <w:marRight w:val="0"/>
      <w:marTop w:val="0"/>
      <w:marBottom w:val="0"/>
      <w:divBdr>
        <w:top w:val="none" w:sz="0" w:space="0" w:color="auto"/>
        <w:left w:val="none" w:sz="0" w:space="0" w:color="auto"/>
        <w:bottom w:val="none" w:sz="0" w:space="0" w:color="auto"/>
        <w:right w:val="none" w:sz="0" w:space="0" w:color="auto"/>
      </w:divBdr>
      <w:divsChild>
        <w:div w:id="1740903667">
          <w:marLeft w:val="0"/>
          <w:marRight w:val="0"/>
          <w:marTop w:val="0"/>
          <w:marBottom w:val="0"/>
          <w:divBdr>
            <w:top w:val="none" w:sz="0" w:space="0" w:color="auto"/>
            <w:left w:val="none" w:sz="0" w:space="0" w:color="auto"/>
            <w:bottom w:val="none" w:sz="0" w:space="0" w:color="auto"/>
            <w:right w:val="none" w:sz="0" w:space="0" w:color="auto"/>
          </w:divBdr>
        </w:div>
        <w:div w:id="810367459">
          <w:marLeft w:val="0"/>
          <w:marRight w:val="0"/>
          <w:marTop w:val="0"/>
          <w:marBottom w:val="0"/>
          <w:divBdr>
            <w:top w:val="none" w:sz="0" w:space="0" w:color="auto"/>
            <w:left w:val="none" w:sz="0" w:space="0" w:color="auto"/>
            <w:bottom w:val="none" w:sz="0" w:space="0" w:color="auto"/>
            <w:right w:val="none" w:sz="0" w:space="0" w:color="auto"/>
          </w:divBdr>
        </w:div>
        <w:div w:id="1518469589">
          <w:marLeft w:val="0"/>
          <w:marRight w:val="0"/>
          <w:marTop w:val="0"/>
          <w:marBottom w:val="0"/>
          <w:divBdr>
            <w:top w:val="none" w:sz="0" w:space="0" w:color="auto"/>
            <w:left w:val="none" w:sz="0" w:space="0" w:color="auto"/>
            <w:bottom w:val="none" w:sz="0" w:space="0" w:color="auto"/>
            <w:right w:val="none" w:sz="0" w:space="0" w:color="auto"/>
          </w:divBdr>
        </w:div>
        <w:div w:id="1569416731">
          <w:marLeft w:val="0"/>
          <w:marRight w:val="0"/>
          <w:marTop w:val="0"/>
          <w:marBottom w:val="0"/>
          <w:divBdr>
            <w:top w:val="none" w:sz="0" w:space="0" w:color="auto"/>
            <w:left w:val="none" w:sz="0" w:space="0" w:color="auto"/>
            <w:bottom w:val="none" w:sz="0" w:space="0" w:color="auto"/>
            <w:right w:val="none" w:sz="0" w:space="0" w:color="auto"/>
          </w:divBdr>
        </w:div>
        <w:div w:id="814831725">
          <w:marLeft w:val="0"/>
          <w:marRight w:val="0"/>
          <w:marTop w:val="0"/>
          <w:marBottom w:val="0"/>
          <w:divBdr>
            <w:top w:val="none" w:sz="0" w:space="0" w:color="auto"/>
            <w:left w:val="none" w:sz="0" w:space="0" w:color="auto"/>
            <w:bottom w:val="none" w:sz="0" w:space="0" w:color="auto"/>
            <w:right w:val="none" w:sz="0" w:space="0" w:color="auto"/>
          </w:divBdr>
        </w:div>
        <w:div w:id="1926455232">
          <w:marLeft w:val="0"/>
          <w:marRight w:val="0"/>
          <w:marTop w:val="0"/>
          <w:marBottom w:val="0"/>
          <w:divBdr>
            <w:top w:val="none" w:sz="0" w:space="0" w:color="auto"/>
            <w:left w:val="none" w:sz="0" w:space="0" w:color="auto"/>
            <w:bottom w:val="none" w:sz="0" w:space="0" w:color="auto"/>
            <w:right w:val="none" w:sz="0" w:space="0" w:color="auto"/>
          </w:divBdr>
        </w:div>
        <w:div w:id="1718428881">
          <w:marLeft w:val="0"/>
          <w:marRight w:val="0"/>
          <w:marTop w:val="0"/>
          <w:marBottom w:val="0"/>
          <w:divBdr>
            <w:top w:val="none" w:sz="0" w:space="0" w:color="auto"/>
            <w:left w:val="none" w:sz="0" w:space="0" w:color="auto"/>
            <w:bottom w:val="none" w:sz="0" w:space="0" w:color="auto"/>
            <w:right w:val="none" w:sz="0" w:space="0" w:color="auto"/>
          </w:divBdr>
        </w:div>
        <w:div w:id="33623620">
          <w:marLeft w:val="0"/>
          <w:marRight w:val="0"/>
          <w:marTop w:val="0"/>
          <w:marBottom w:val="0"/>
          <w:divBdr>
            <w:top w:val="none" w:sz="0" w:space="0" w:color="auto"/>
            <w:left w:val="none" w:sz="0" w:space="0" w:color="auto"/>
            <w:bottom w:val="none" w:sz="0" w:space="0" w:color="auto"/>
            <w:right w:val="none" w:sz="0" w:space="0" w:color="auto"/>
          </w:divBdr>
        </w:div>
        <w:div w:id="1368409379">
          <w:marLeft w:val="0"/>
          <w:marRight w:val="0"/>
          <w:marTop w:val="0"/>
          <w:marBottom w:val="0"/>
          <w:divBdr>
            <w:top w:val="none" w:sz="0" w:space="0" w:color="auto"/>
            <w:left w:val="none" w:sz="0" w:space="0" w:color="auto"/>
            <w:bottom w:val="none" w:sz="0" w:space="0" w:color="auto"/>
            <w:right w:val="none" w:sz="0" w:space="0" w:color="auto"/>
          </w:divBdr>
        </w:div>
        <w:div w:id="1545944059">
          <w:marLeft w:val="0"/>
          <w:marRight w:val="0"/>
          <w:marTop w:val="0"/>
          <w:marBottom w:val="0"/>
          <w:divBdr>
            <w:top w:val="none" w:sz="0" w:space="0" w:color="auto"/>
            <w:left w:val="none" w:sz="0" w:space="0" w:color="auto"/>
            <w:bottom w:val="none" w:sz="0" w:space="0" w:color="auto"/>
            <w:right w:val="none" w:sz="0" w:space="0" w:color="auto"/>
          </w:divBdr>
        </w:div>
        <w:div w:id="350424915">
          <w:marLeft w:val="0"/>
          <w:marRight w:val="0"/>
          <w:marTop w:val="0"/>
          <w:marBottom w:val="0"/>
          <w:divBdr>
            <w:top w:val="none" w:sz="0" w:space="0" w:color="auto"/>
            <w:left w:val="none" w:sz="0" w:space="0" w:color="auto"/>
            <w:bottom w:val="none" w:sz="0" w:space="0" w:color="auto"/>
            <w:right w:val="none" w:sz="0" w:space="0" w:color="auto"/>
          </w:divBdr>
        </w:div>
      </w:divsChild>
    </w:div>
    <w:div w:id="1969237309">
      <w:bodyDiv w:val="1"/>
      <w:marLeft w:val="0"/>
      <w:marRight w:val="0"/>
      <w:marTop w:val="0"/>
      <w:marBottom w:val="0"/>
      <w:divBdr>
        <w:top w:val="none" w:sz="0" w:space="0" w:color="auto"/>
        <w:left w:val="none" w:sz="0" w:space="0" w:color="auto"/>
        <w:bottom w:val="none" w:sz="0" w:space="0" w:color="auto"/>
        <w:right w:val="none" w:sz="0" w:space="0" w:color="auto"/>
      </w:divBdr>
    </w:div>
    <w:div w:id="2065640558">
      <w:bodyDiv w:val="1"/>
      <w:marLeft w:val="0"/>
      <w:marRight w:val="0"/>
      <w:marTop w:val="0"/>
      <w:marBottom w:val="0"/>
      <w:divBdr>
        <w:top w:val="none" w:sz="0" w:space="0" w:color="auto"/>
        <w:left w:val="none" w:sz="0" w:space="0" w:color="auto"/>
        <w:bottom w:val="none" w:sz="0" w:space="0" w:color="auto"/>
        <w:right w:val="none" w:sz="0" w:space="0" w:color="auto"/>
      </w:divBdr>
    </w:div>
    <w:div w:id="2114469614">
      <w:bodyDiv w:val="1"/>
      <w:marLeft w:val="0"/>
      <w:marRight w:val="0"/>
      <w:marTop w:val="0"/>
      <w:marBottom w:val="0"/>
      <w:divBdr>
        <w:top w:val="none" w:sz="0" w:space="0" w:color="auto"/>
        <w:left w:val="none" w:sz="0" w:space="0" w:color="auto"/>
        <w:bottom w:val="none" w:sz="0" w:space="0" w:color="auto"/>
        <w:right w:val="none" w:sz="0" w:space="0" w:color="auto"/>
      </w:divBdr>
    </w:div>
    <w:div w:id="2126998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Year xmlns="35818088-e62d-4edf-bbb6-409430aef268">N/A</TaxYear>
    <StandardTermsModified xmlns="35818088-e62d-4edf-bbb6-409430aef268">false</StandardTermsModified>
    <Entity xmlns="35818088-e62d-4edf-bbb6-409430aef268" xsi:nil="true"/>
    <TaxContentType xmlns="35818088-e62d-4edf-bbb6-409430aef268" xsi:nil="true"/>
    <jc981bd8ab5b47fd91abb7684c0f405b xmlns="f685d336-5f48-4f5e-a8e2-e94dac0a1a9e">
      <Terms xmlns="http://schemas.microsoft.com/office/infopath/2007/PartnerControls"/>
    </jc981bd8ab5b47fd91abb7684c0f405b>
    <OriginatingCreatedBy xmlns="35818088-e62d-4edf-bbb6-409430aef268">
      <UserInfo>
        <DisplayName/>
        <AccountId xsi:nil="true"/>
        <AccountType/>
      </UserInfo>
    </OriginatingCreatedBy>
    <CopiedBy xmlns="35818088-e62d-4edf-bbb6-409430aef268">
      <UserInfo>
        <DisplayName/>
        <AccountId xsi:nil="true"/>
        <AccountType/>
      </UserInfo>
    </CopiedBy>
    <i14ea8bbd518495ea0e20ac1ad18c527 xmlns="f685d336-5f48-4f5e-a8e2-e94dac0a1a9e">
      <Terms xmlns="http://schemas.microsoft.com/office/infopath/2007/PartnerControls">
        <TermInfo xmlns="http://schemas.microsoft.com/office/infopath/2007/PartnerControls">
          <TermName xmlns="http://schemas.microsoft.com/office/infopath/2007/PartnerControls">Work Products and Deliverables</TermName>
          <TermId xmlns="http://schemas.microsoft.com/office/infopath/2007/PartnerControls">88bbe921-a94c-45f8-a5bf-d0553f03fe0b</TermId>
        </TermInfo>
      </Terms>
    </i14ea8bbd518495ea0e20ac1ad18c527>
    <RetentionReason xmlns="35818088-e62d-4edf-bbb6-409430aef268" xsi:nil="true"/>
    <TaxQuarter xmlns="35818088-e62d-4edf-bbb6-409430aef268">N/A</TaxQuarter>
    <CopyAudit xmlns="35818088-e62d-4edf-bbb6-409430aef268">
      <Url xsi:nil="true"/>
      <Description xsi:nil="true"/>
    </CopyAudit>
    <CopiedOn xmlns="35818088-e62d-4edf-bbb6-409430aef268" xsi:nil="true"/>
    <i30a3f0cbe9246d398b542fccc386778 xmlns="f685d336-5f48-4f5e-a8e2-e94dac0a1a9e">
      <Terms xmlns="http://schemas.microsoft.com/office/infopath/2007/PartnerControls">
        <TermInfo xmlns="http://schemas.microsoft.com/office/infopath/2007/PartnerControls">
          <TermName xmlns="http://schemas.microsoft.com/office/infopath/2007/PartnerControls">Corporate Law</TermName>
          <TermId xmlns="http://schemas.microsoft.com/office/infopath/2007/PartnerControls">f5742acc-3b6b-4426-b334-be2813a424eb</TermId>
        </TermInfo>
      </Terms>
    </i30a3f0cbe9246d398b542fccc386778>
    <TaxMonth xmlns="35818088-e62d-4edf-bbb6-409430aef268"/>
    <AgreementDate xmlns="35818088-e62d-4edf-bbb6-409430aef268" xsi:nil="true"/>
    <TaxCatchAll xmlns="f685d336-5f48-4f5e-a8e2-e94dac0a1a9e">
      <Value>4</Value>
      <Value>3</Value>
      <Value>2</Value>
      <Value>1</Value>
    </TaxCatchAll>
    <EngagementName xmlns="35818088-e62d-4edf-bbb6-409430aef268">REGION OCCITANIE - Lot5 : mont</EngagementName>
    <i30a3f0cbe9246d398b542fccc396778 xmlns="f685d336-5f48-4f5e-a8e2-e94dac0a1a9e">
      <Terms xmlns="http://schemas.microsoft.com/office/infopath/2007/PartnerControls">
        <TermInfo xmlns="http://schemas.microsoft.com/office/infopath/2007/PartnerControls">
          <TermName xmlns="http://schemas.microsoft.com/office/infopath/2007/PartnerControls">France</TermName>
          <TermId xmlns="http://schemas.microsoft.com/office/infopath/2007/PartnerControls">9954c337-5aeb-4373-9e58-ca9c4abf7265</TermId>
        </TermInfo>
      </Terms>
    </i30a3f0cbe9246d398b542fccc396778>
    <EngagementNumber xmlns="35818088-e62d-4edf-bbb6-409430aef268">39984567</EngagementNumber>
    <b4187e12891e46deb4d240a4b28bdb90 xmlns="f685d336-5f48-4f5e-a8e2-e94dac0a1a9e">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48a98dc6-9a41-4231-8894-3c3b6faea7f8</TermId>
        </TermInfo>
      </Terms>
    </b4187e12891e46deb4d240a4b28bdb90>
    <DocumentStatus xmlns="35818088-e62d-4edf-bbb6-409430aef268" xsi:nil="true"/>
    <Owner xmlns="35818088-e62d-4edf-bbb6-409430aef268">
      <UserInfo>
        <DisplayName/>
        <AccountId xsi:nil="true"/>
        <AccountType/>
      </UserInfo>
    </Owner>
    <Importedfrom xmlns="35818088-e62d-4edf-bbb6-409430aef268" xsi:nil="true"/>
    <ClientName xmlns="35818088-e62d-4edf-bbb6-409430aef268">REGION OCCITANIE</ClientName>
    <ClientNumber xmlns="35818088-e62d-4edf-bbb6-409430aef268">61314640</ClientNumber>
    <Knowledge xmlns="35818088-e62d-4edf-bbb6-409430aef268">false</Knowledge>
    <Obsolete xmlns="35818088-e62d-4edf-bbb6-409430aef268">false</Obsolete>
    <AdditionalAttribute xmlns="35818088-e62d-4edf-bbb6-409430aef268" xsi:nil="true"/>
    <TDMDocumentType xmlns="35818088-e62d-4edf-bbb6-409430aef268">Workpaper</TDMDocumentType>
    <Classification_x0020_Status xmlns="35818088-e62d-4edf-bbb6-409430aef268" xsi:nil="true"/>
    <k8128b1c45734e36a24fce652bc7ffb7 xmlns="f685d336-5f48-4f5e-a8e2-e94dac0a1a9e">
      <Terms xmlns="http://schemas.microsoft.com/office/infopath/2007/PartnerControls"/>
    </k8128b1c45734e36a24fce652bc7ffb7>
    <Sourcemetadata xmlns="35818088-e62d-4edf-bbb6-409430aef268" xsi:nil="true"/>
    <_dlc_DocId xmlns="f685d336-5f48-4f5e-a8e2-e94dac0a1a9e">FRA8342-591016793-261</_dlc_DocId>
    <_dlc_DocIdUrl xmlns="f685d336-5f48-4f5e-a8e2-e94dac0a1a9e">
      <Url>https://fr.tdm.ey.net/sites/719abfc152e84b30bb937064c2f4da39/_layouts/15/DocIdRedir.aspx?ID=FRA8342-591016793-261</Url>
      <Description>FRA8342-591016793-261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Y Tax Document" ma:contentTypeID="0x010100826318CDA76982469C2C3CD2CD58474100230A3F0CBE9246D398B542FCCC66677800B1A894610F6BA84EB736F565E6B286F0" ma:contentTypeVersion="7" ma:contentTypeDescription=" " ma:contentTypeScope="" ma:versionID="e9795f37783dc6802423eeafe29f7dca">
  <xsd:schema xmlns:xsd="http://www.w3.org/2001/XMLSchema" xmlns:xs="http://www.w3.org/2001/XMLSchema" xmlns:p="http://schemas.microsoft.com/office/2006/metadata/properties" xmlns:ns1="35818088-e62d-4edf-bbb6-409430aef268" xmlns:ns3="f685d336-5f48-4f5e-a8e2-e94dac0a1a9e" targetNamespace="http://schemas.microsoft.com/office/2006/metadata/properties" ma:root="true" ma:fieldsID="b3c86950d5a365d74d0d31c1c6bd07dc" ns1:_="" ns3:_="">
    <xsd:import namespace="35818088-e62d-4edf-bbb6-409430aef268"/>
    <xsd:import namespace="f685d336-5f48-4f5e-a8e2-e94dac0a1a9e"/>
    <xsd:element name="properties">
      <xsd:complexType>
        <xsd:sequence>
          <xsd:element name="documentManagement">
            <xsd:complexType>
              <xsd:all>
                <xsd:element ref="ns1:TDMDocumentType" minOccurs="0"/>
                <xsd:element ref="ns1:DocumentStatus" minOccurs="0"/>
                <xsd:element ref="ns1:RetentionReason" minOccurs="0"/>
                <xsd:element ref="ns1:Owner" minOccurs="0"/>
                <xsd:element ref="ns1:AdditionalAttribute" minOccurs="0"/>
                <xsd:element ref="ns1:Knowledge" minOccurs="0"/>
                <xsd:element ref="ns1:Entity" minOccurs="0"/>
                <xsd:element ref="ns1:TaxYear" minOccurs="0"/>
                <xsd:element ref="ns1:TaxQuarter" minOccurs="0"/>
                <xsd:element ref="ns1:TaxMonth" minOccurs="0"/>
                <xsd:element ref="ns1:AgreementDate" minOccurs="0"/>
                <xsd:element ref="ns1:StandardTermsModified" minOccurs="0"/>
                <xsd:element ref="ns1:ClassificationDataNoteField" minOccurs="0"/>
                <xsd:element ref="ns1:TaxContentType" minOccurs="0"/>
                <xsd:element ref="ns1:OriginatingCreatedBy" minOccurs="0"/>
                <xsd:element ref="ns1:CopiedBy" minOccurs="0"/>
                <xsd:element ref="ns1:CopyAudit" minOccurs="0"/>
                <xsd:element ref="ns1:CopiedOn" minOccurs="0"/>
                <xsd:element ref="ns1:Sourcemetadata" minOccurs="0"/>
                <xsd:element ref="ns1:Importedfrom" minOccurs="0"/>
                <xsd:element ref="ns1:Obsolete" minOccurs="0"/>
                <xsd:element ref="ns1:Classification_x0020_Status" minOccurs="0"/>
                <xsd:element ref="ns1:ClientNumber" minOccurs="0"/>
                <xsd:element ref="ns1:ClientName" minOccurs="0"/>
                <xsd:element ref="ns1:EngagementNumber" minOccurs="0"/>
                <xsd:element ref="ns1:EngagementName" minOccurs="0"/>
                <xsd:element ref="ns3:i14ea8bbd518495ea0e20ac1ad18c527" minOccurs="0"/>
                <xsd:element ref="ns3:i30a3f0cbe9246d398b542fccc396778" minOccurs="0"/>
                <xsd:element ref="ns3:jc981bd8ab5b47fd91abb7684c0f405b" minOccurs="0"/>
                <xsd:element ref="ns3:k8128b1c45734e36a24fce652bc7ffb7" minOccurs="0"/>
                <xsd:element ref="ns3:i30a3f0cbe9246d398b542fccc386778" minOccurs="0"/>
                <xsd:element ref="ns3:_dlc_DocId" minOccurs="0"/>
                <xsd:element ref="ns3:_dlc_DocIdUrl" minOccurs="0"/>
                <xsd:element ref="ns3:_dlc_DocIdPersistId" minOccurs="0"/>
                <xsd:element ref="ns3:b4187e12891e46deb4d240a4b28bdb90"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TDMDocumentType" ma:index="0" nillable="true" ma:displayName="Document Type" ma:format="Dropdown" ma:internalName="TDMDocumentType">
      <xsd:simpleType>
        <xsd:restriction base="dms:Choice">
          <xsd:enumeration value="Correspondence"/>
          <xsd:enumeration value="Engagement Management"/>
          <xsd:enumeration value="Financial Management"/>
          <xsd:enumeration value="Workpaper"/>
          <xsd:enumeration value="Deliverable"/>
          <xsd:enumeration value="Internal Review/Consult"/>
          <xsd:enumeration value="Statement of Work"/>
          <xsd:enumeration value="Master Agreement"/>
          <xsd:enumeration value="Memorandum of Understanding"/>
          <xsd:enumeration value="Documents"/>
          <xsd:enumeration value="Administration"/>
          <xsd:enumeration value="Law Notes"/>
          <xsd:enumeration value="Client Source Data"/>
          <xsd:enumeration value="Power of Attorney"/>
        </xsd:restriction>
      </xsd:simpleType>
    </xsd:element>
    <xsd:element name="DocumentStatus" ma:index="2" nillable="true" ma:displayName="Document Status" ma:format="Dropdown" ma:internalName="DocumentStatus">
      <xsd:simpleType>
        <xsd:restriction base="dms:Choice">
          <xsd:enumeration value="Draft"/>
          <xsd:enumeration value="Ready for review"/>
          <xsd:enumeration value="Reviewed"/>
          <xsd:enumeration value="Final"/>
        </xsd:restriction>
      </xsd:simpleType>
    </xsd:element>
    <xsd:element name="RetentionReason" ma:index="3" nillable="true" ma:displayName="Retention Reason" ma:format="Dropdown" ma:internalName="RetentionReason">
      <xsd:simpleType>
        <xsd:restriction base="dms:Choice">
          <xsd:enumeration value="Received from client"/>
          <xsd:enumeration value="Sent to client"/>
          <xsd:enumeration value="Final"/>
        </xsd:restriction>
      </xsd:simpleType>
    </xsd:element>
    <xsd:element name="Owner" ma:index="4" nillable="true" ma:displayName="Owner" ma:indexed="true"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Attribute" ma:index="5" nillable="true" ma:displayName="Additional Attribute" ma:internalName="AdditionalAttribute">
      <xsd:simpleType>
        <xsd:restriction base="dms:Text">
          <xsd:maxLength value="255"/>
        </xsd:restriction>
      </xsd:simpleType>
    </xsd:element>
    <xsd:element name="Knowledge" ma:index="6" nillable="true" ma:displayName="Knowledge" ma:default="0" ma:internalName="Knowledge">
      <xsd:simpleType>
        <xsd:restriction base="dms:Boolean"/>
      </xsd:simpleType>
    </xsd:element>
    <xsd:element name="Entity" ma:index="7" nillable="true" ma:displayName="Entity" ma:internalName="Entity">
      <xsd:simpleType>
        <xsd:restriction base="dms:Text">
          <xsd:maxLength value="255"/>
        </xsd:restriction>
      </xsd:simpleType>
    </xsd:element>
    <xsd:element name="TaxYear" ma:index="10" nillable="true" ma:displayName="Tax Year" ma:default="" ma:format="Dropdown" ma:internalName="TaxYear">
      <xsd:simpleType>
        <xsd:restriction base="dms:Choice">
          <xsd:enumeration value="N/A"/>
          <xsd:enumeration value="1965"/>
          <xsd:enumeration value="1966"/>
          <xsd:enumeration value="1967"/>
          <xsd:enumeration value="1968"/>
          <xsd:enumeration value="1969"/>
          <xsd:enumeration value="1970"/>
          <xsd:enumeration value="1971"/>
          <xsd:enumeration value="1972"/>
          <xsd:enumeration value="1973"/>
          <xsd:enumeration value="1974"/>
          <xsd:enumeration value="1975"/>
          <xsd:enumeration value="1976"/>
          <xsd:enumeration value="1977"/>
          <xsd:enumeration value="1978"/>
          <xsd:enumeration value="1979"/>
          <xsd:enumeration value="1980"/>
          <xsd:enumeration value="1981"/>
          <xsd:enumeration value="1982"/>
          <xsd:enumeration value="1983"/>
          <xsd:enumeration value="1984"/>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enumeration value="2031"/>
          <xsd:enumeration value="2032"/>
          <xsd:enumeration value="2033"/>
          <xsd:enumeration value="2034"/>
          <xsd:enumeration value="2035"/>
          <xsd:enumeration value="2036"/>
          <xsd:enumeration value="2037"/>
          <xsd:enumeration value="2038"/>
          <xsd:enumeration value="2039"/>
          <xsd:enumeration value="2040"/>
          <xsd:enumeration value="2041"/>
          <xsd:enumeration value="2042"/>
          <xsd:enumeration value="2043"/>
          <xsd:enumeration value="2044"/>
          <xsd:enumeration value="2045"/>
          <xsd:enumeration value="2046"/>
          <xsd:enumeration value="2047"/>
          <xsd:enumeration value="2048"/>
          <xsd:enumeration value="2049"/>
          <xsd:enumeration value="2050"/>
          <xsd:enumeration value="2051"/>
          <xsd:enumeration value="2052"/>
          <xsd:enumeration value="2053"/>
          <xsd:enumeration value="2054"/>
          <xsd:enumeration value="2055"/>
          <xsd:enumeration value="2056"/>
          <xsd:enumeration value="2057"/>
          <xsd:enumeration value="2058"/>
          <xsd:enumeration value="2059"/>
          <xsd:enumeration value="2060"/>
          <xsd:enumeration value="2061"/>
          <xsd:enumeration value="2062"/>
          <xsd:enumeration value="2063"/>
          <xsd:enumeration value="2064"/>
          <xsd:enumeration value="2065"/>
        </xsd:restriction>
      </xsd:simpleType>
    </xsd:element>
    <xsd:element name="TaxQuarter" ma:index="11" nillable="true" ma:displayName="Tax Quarter" ma:default="" ma:format="Dropdown" ma:internalName="TaxQuarter">
      <xsd:simpleType>
        <xsd:restriction base="dms:Choice">
          <xsd:enumeration value="N/A"/>
          <xsd:enumeration value="Q1"/>
          <xsd:enumeration value="Q2"/>
          <xsd:enumeration value="Q3"/>
          <xsd:enumeration value="Q4"/>
        </xsd:restriction>
      </xsd:simpleType>
    </xsd:element>
    <xsd:element name="TaxMonth" ma:index="12" nillable="true" ma:displayName="Tax Month" ma:internalName="TaxMonth">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AgreementDate" ma:index="14" nillable="true" ma:displayName="Agreement Date" ma:format="DateOnly" ma:indexed="true" ma:internalName="AgreementDate">
      <xsd:simpleType>
        <xsd:restriction base="dms:DateTime"/>
      </xsd:simpleType>
    </xsd:element>
    <xsd:element name="StandardTermsModified" ma:index="15" nillable="true" ma:displayName="Standard Terms Modified" ma:default="0" ma:internalName="StandardTermsModified">
      <xsd:simpleType>
        <xsd:restriction base="dms:Boolean"/>
      </xsd:simpleType>
    </xsd:element>
    <xsd:element name="ClassificationDataNoteField" ma:index="16" nillable="true" ma:displayName="ClassificationDataNoteField" ma:internalName="ClassificationDataNoteField" ma:readOnly="true">
      <xsd:simpleType>
        <xsd:restriction base="dms:Note"/>
      </xsd:simpleType>
    </xsd:element>
    <xsd:element name="TaxContentType" ma:index="17" nillable="true" ma:displayName="Tax Content Type" ma:format="Dropdown" ma:internalName="TaxContentType">
      <xsd:simpleType>
        <xsd:restriction base="dms:Choice">
          <xsd:enumeration value="EY Tax Workpaper"/>
          <xsd:enumeration value="EY Tax Agreement"/>
          <xsd:enumeration value="EY Tax Email"/>
          <xsd:enumeration value="EY Law Workpaper"/>
          <xsd:enumeration value="EY Law Email"/>
          <xsd:enumeration value="Law Workpaper"/>
          <xsd:enumeration value="Law Email"/>
          <xsd:enumeration value="EY Tax Document"/>
          <xsd:enumeration value="EY Law Document"/>
          <xsd:enumeration value="Law Document"/>
        </xsd:restriction>
      </xsd:simpleType>
    </xsd:element>
    <xsd:element name="OriginatingCreatedBy" ma:index="18" nillable="true" ma:displayName="Originating Created By" ma:list="UserInfo" ma:SharePointGroup="0" ma:internalName="OriginatingCreat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piedBy" ma:index="19" nillable="true" ma:displayName="Copied By" ma:list="UserInfo" ma:SharePointGroup="0" ma:internalName="Copi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pyAudit" ma:index="20" nillable="true" ma:displayName="Copy Audit" ma:format="Hyperlink" ma:internalName="CopyAudit">
      <xsd:complexType>
        <xsd:complexContent>
          <xsd:extension base="dms:URL">
            <xsd:sequence>
              <xsd:element name="Url" type="dms:ValidUrl" minOccurs="0" nillable="true"/>
              <xsd:element name="Description" type="xsd:string" nillable="true"/>
            </xsd:sequence>
          </xsd:extension>
        </xsd:complexContent>
      </xsd:complexType>
    </xsd:element>
    <xsd:element name="CopiedOn" ma:index="21" nillable="true" ma:displayName="Copied On" ma:internalName="CopiedOn">
      <xsd:simpleType>
        <xsd:restriction base="dms:DateTime"/>
      </xsd:simpleType>
    </xsd:element>
    <xsd:element name="Sourcemetadata" ma:index="22" nillable="true" ma:displayName="Source metadata" ma:internalName="Sourcemetadata">
      <xsd:simpleType>
        <xsd:restriction base="dms:Note">
          <xsd:maxLength value="255"/>
        </xsd:restriction>
      </xsd:simpleType>
    </xsd:element>
    <xsd:element name="Importedfrom" ma:index="23" nillable="true" ma:displayName="Imported from" ma:internalName="Importedfrom">
      <xsd:simpleType>
        <xsd:restriction base="dms:Text"/>
      </xsd:simpleType>
    </xsd:element>
    <xsd:element name="Obsolete" ma:index="24" nillable="true" ma:displayName="Obsolete" ma:default="0" ma:internalName="Obsolete">
      <xsd:simpleType>
        <xsd:restriction base="dms:Boolean"/>
      </xsd:simpleType>
    </xsd:element>
    <xsd:element name="Classification_x0020_Status" ma:index="26" nillable="true" ma:displayName="Classification Status" ma:hidden="true" ma:internalName="Classification_x0020_Status" ma:readOnly="false">
      <xsd:simpleType>
        <xsd:restriction base="dms:Note"/>
      </xsd:simpleType>
    </xsd:element>
    <xsd:element name="ClientNumber" ma:index="30" nillable="true" ma:displayName="Client Number" ma:hidden="true" ma:indexed="true" ma:internalName="ClientNumber">
      <xsd:simpleType>
        <xsd:restriction base="dms:Text"/>
      </xsd:simpleType>
    </xsd:element>
    <xsd:element name="ClientName" ma:index="31" nillable="true" ma:displayName="Client Name" ma:hidden="true" ma:indexed="true" ma:internalName="ClientName">
      <xsd:simpleType>
        <xsd:restriction base="dms:Text"/>
      </xsd:simpleType>
    </xsd:element>
    <xsd:element name="EngagementNumber" ma:index="32" nillable="true" ma:displayName="Engagement Number" ma:hidden="true" ma:internalName="EngagementNumber">
      <xsd:simpleType>
        <xsd:restriction base="dms:Note"/>
      </xsd:simpleType>
    </xsd:element>
    <xsd:element name="EngagementName" ma:index="33" nillable="true" ma:displayName="Engagement Name" ma:hidden="true" ma:internalName="EngagementNam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85d336-5f48-4f5e-a8e2-e94dac0a1a9e" elementFormDefault="qualified">
    <xsd:import namespace="http://schemas.microsoft.com/office/2006/documentManagement/types"/>
    <xsd:import namespace="http://schemas.microsoft.com/office/infopath/2007/PartnerControls"/>
    <xsd:element name="i14ea8bbd518495ea0e20ac1ad18c527" ma:index="35" nillable="true" ma:taxonomy="true" ma:internalName="i14ea8bbd518495ea0e20ac1ad18c527" ma:taxonomyFieldName="EYContentType" ma:displayName="EY Content Type" ma:fieldId="{214ea8bb-d518-495e-a0e2-0ac1ad18c527}" ma:sspId="9cc9f4e4-efc4-4954-9a3a-92fa8d4fa5d0" ma:termSetId="6505b3fe-eead-400a-9754-f8a94624a621" ma:anchorId="00000000-0000-0000-0000-000000000000" ma:open="true" ma:isKeyword="false">
      <xsd:complexType>
        <xsd:sequence>
          <xsd:element ref="pc:Terms" minOccurs="0" maxOccurs="1"/>
        </xsd:sequence>
      </xsd:complexType>
    </xsd:element>
    <xsd:element name="i30a3f0cbe9246d398b542fccc396778" ma:index="37" nillable="true" ma:taxonomy="true" ma:internalName="i30a3f0cbe9246d398b542fccc396778" ma:taxonomyFieldName="Jurisdiction" ma:displayName="Jurisdiction" ma:indexed="true" ma:fieldId="{230a3f0c-be92-46d3-98b5-42fccc396778}" ma:sspId="9cc9f4e4-efc4-4954-9a3a-92fa8d4fa5d0" ma:termSetId="91e411c8-edf9-4b39-89d8-981dff42e96f" ma:anchorId="00000000-0000-0000-0000-000000000000" ma:open="true" ma:isKeyword="false">
      <xsd:complexType>
        <xsd:sequence>
          <xsd:element ref="pc:Terms" minOccurs="0" maxOccurs="1"/>
        </xsd:sequence>
      </xsd:complexType>
    </xsd:element>
    <xsd:element name="jc981bd8ab5b47fd91abb7684c0f405b" ma:index="38" nillable="true" ma:taxonomy="true" ma:internalName="jc981bd8ab5b47fd91abb7684c0f405b" ma:taxonomyFieldName="GeographicApplicability" ma:displayName="Geographic Applicability" ma:fieldId="{3c981bd8-ab5b-47fd-91ab-b7684c0f405b}" ma:taxonomyMulti="true" ma:sspId="9cc9f4e4-efc4-4954-9a3a-92fa8d4fa5d0" ma:termSetId="d4205efd-bf5c-4aee-a8ac-d84b5a7eb933" ma:anchorId="00000000-0000-0000-0000-000000000000" ma:open="true" ma:isKeyword="false">
      <xsd:complexType>
        <xsd:sequence>
          <xsd:element ref="pc:Terms" minOccurs="0" maxOccurs="1"/>
        </xsd:sequence>
      </xsd:complexType>
    </xsd:element>
    <xsd:element name="k8128b1c45734e36a24fce652bc7ffb7" ma:index="41" nillable="true" ma:taxonomy="true" ma:internalName="k8128b1c45734e36a24fce652bc7ffb7" ma:taxonomyFieldName="ServiceLineFunction" ma:displayName="Service Line / Function" ma:fieldId="{48128b1c-4573-4e36-a24f-ce652bc7ffb7}" ma:taxonomyMulti="true" ma:sspId="9cc9f4e4-efc4-4954-9a3a-92fa8d4fa5d0" ma:termSetId="a54bfafd-6ceb-41d3-a4cd-e00da9f478ef" ma:anchorId="00000000-0000-0000-0000-000000000000" ma:open="true" ma:isKeyword="false">
      <xsd:complexType>
        <xsd:sequence>
          <xsd:element ref="pc:Terms" minOccurs="0" maxOccurs="1"/>
        </xsd:sequence>
      </xsd:complexType>
    </xsd:element>
    <xsd:element name="i30a3f0cbe9246d398b542fccc386778" ma:index="42" nillable="true" ma:taxonomy="true" ma:internalName="i30a3f0cbe9246d398b542fccc386778" ma:taxonomyFieldName="TaxServiceLine" ma:displayName="Tax Sub-Service Line" ma:indexed="true" ma:default="" ma:fieldId="{230a3f0c-be92-46d3-98b5-42fccc386778}" ma:sspId="9cc9f4e4-efc4-4954-9a3a-92fa8d4fa5d0" ma:termSetId="a8762f95-c31d-4b56-ae22-8b5b51a40df2" ma:anchorId="00000000-0000-0000-0000-000000000000" ma:open="false" ma:isKeyword="fals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b4187e12891e46deb4d240a4b28bdb90" ma:index="48" nillable="true" ma:taxonomy="true" ma:internalName="b4187e12891e46deb4d240a4b28bdb90" ma:taxonomyFieldName="ContentLanguage" ma:displayName="Content Language" ma:fieldId="{b4187e12-891e-46de-b4d2-40a4b28bdb90}" ma:sspId="9cc9f4e4-efc4-4954-9a3a-92fa8d4fa5d0" ma:termSetId="de7f4a9f-9315-4ba0-93d7-d7d3ca1129ab" ma:anchorId="00000000-0000-0000-0000-000000000000" ma:open="true" ma:isKeyword="false">
      <xsd:complexType>
        <xsd:sequence>
          <xsd:element ref="pc:Terms" minOccurs="0" maxOccurs="1"/>
        </xsd:sequence>
      </xsd:complexType>
    </xsd:element>
    <xsd:element name="TaxCatchAll" ma:index="49" nillable="true" ma:displayName="Taxonomy Catch All Column" ma:hidden="true" ma:list="{d8b7b310-649c-42ec-9c58-e7593b2ede4e}" ma:internalName="TaxCatchAll" ma:showField="CatchAllData" ma:web="f685d336-5f48-4f5e-a8e2-e94dac0a1a9e">
      <xsd:complexType>
        <xsd:complexContent>
          <xsd:extension base="dms:MultiChoiceLookup">
            <xsd:sequence>
              <xsd:element name="Value" type="dms:Lookup" maxOccurs="unbounded" minOccurs="0" nillable="true"/>
            </xsd:sequence>
          </xsd:extension>
        </xsd:complexContent>
      </xsd:complexType>
    </xsd:element>
    <xsd:element name="TaxCatchAllLabel" ma:index="50" nillable="true" ma:displayName="Taxonomy Catch All Column1" ma:hidden="true" ma:list="{d8b7b310-649c-42ec-9c58-e7593b2ede4e}" ma:internalName="TaxCatchAllLabel" ma:readOnly="true" ma:showField="CatchAllDataLabel" ma:web="f685d336-5f48-4f5e-a8e2-e94dac0a1a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6F69-3230-4786-AE94-CF05C36424ED}">
  <ds:schemaRefs>
    <ds:schemaRef ds:uri="http://schemas.microsoft.com/office/2006/metadata/properties"/>
    <ds:schemaRef ds:uri="http://schemas.microsoft.com/office/infopath/2007/PartnerControls"/>
    <ds:schemaRef ds:uri="35818088-e62d-4edf-bbb6-409430aef268"/>
    <ds:schemaRef ds:uri="f685d336-5f48-4f5e-a8e2-e94dac0a1a9e"/>
  </ds:schemaRefs>
</ds:datastoreItem>
</file>

<file path=customXml/itemProps2.xml><?xml version="1.0" encoding="utf-8"?>
<ds:datastoreItem xmlns:ds="http://schemas.openxmlformats.org/officeDocument/2006/customXml" ds:itemID="{A2BA6559-21C0-43B8-B4BF-DAD48BFD1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18088-e62d-4edf-bbb6-409430aef268"/>
    <ds:schemaRef ds:uri="f685d336-5f48-4f5e-a8e2-e94dac0a1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038CB-78C8-4902-95EF-9A0ECD2F0A31}">
  <ds:schemaRefs>
    <ds:schemaRef ds:uri="http://schemas.microsoft.com/sharepoint/events"/>
  </ds:schemaRefs>
</ds:datastoreItem>
</file>

<file path=customXml/itemProps4.xml><?xml version="1.0" encoding="utf-8"?>
<ds:datastoreItem xmlns:ds="http://schemas.openxmlformats.org/officeDocument/2006/customXml" ds:itemID="{DA0D1596-160A-4BF2-BBA8-418FE07BFB34}">
  <ds:schemaRefs>
    <ds:schemaRef ds:uri="http://schemas.microsoft.com/office/2006/metadata/customXsn"/>
  </ds:schemaRefs>
</ds:datastoreItem>
</file>

<file path=customXml/itemProps5.xml><?xml version="1.0" encoding="utf-8"?>
<ds:datastoreItem xmlns:ds="http://schemas.openxmlformats.org/officeDocument/2006/customXml" ds:itemID="{5537C553-222C-4DB5-8956-107BA835B1B8}">
  <ds:schemaRefs>
    <ds:schemaRef ds:uri="http://schemas.microsoft.com/sharepoint/v3/contenttype/forms"/>
  </ds:schemaRefs>
</ds:datastoreItem>
</file>

<file path=customXml/itemProps6.xml><?xml version="1.0" encoding="utf-8"?>
<ds:datastoreItem xmlns:ds="http://schemas.openxmlformats.org/officeDocument/2006/customXml" ds:itemID="{F4C6623B-083E-451D-AA9E-04C55305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1089</Words>
  <Characters>5990</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Sourcing SEMOP</vt:lpstr>
      <vt:lpstr>Sourcing SEMOP</vt:lpstr>
    </vt:vector>
  </TitlesOfParts>
  <Company>EY</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Sourcing SEMOP</dc:title>
  <dc:creator>EY</dc:creator>
  <cp:lastModifiedBy>BRUGUES Virginie</cp:lastModifiedBy>
  <cp:revision>2</cp:revision>
  <cp:lastPrinted>2018-09-27T07:37:00Z</cp:lastPrinted>
  <dcterms:created xsi:type="dcterms:W3CDTF">2020-05-25T08:28:00Z</dcterms:created>
  <dcterms:modified xsi:type="dcterms:W3CDTF">2020-05-25T08:28:00Z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0x010100826318CDA76982469C2C3CD2CD58474100230A3F0CBE9246D398B542FCCC66677800B1A894610F6BA84EB736F565E6B286F0</vt:lpwstr>
  </property>
  <property fmtid="{D5CDD505-2E9C-101B-9397-08002B2CF9AE}" pid="3" name="_dlc_DocIdItemGuid">
    <vt:lpwstr>889a3c90-d8f6-4f6d-a7eb-0e8fdef8498c</vt:lpwstr>
  </property>
  <property fmtid="{D5CDD505-2E9C-101B-9397-08002B2CF9AE}" pid="4" name="GeographicApplicability">
    <vt:lpwstr/>
  </property>
  <property fmtid="{D5CDD505-2E9C-101B-9397-08002B2CF9AE}" pid="5" name="Jurisdiction">
    <vt:lpwstr>1;#France|9954c337-5aeb-4373-9e58-ca9c4abf7265</vt:lpwstr>
  </property>
  <property fmtid="{D5CDD505-2E9C-101B-9397-08002B2CF9AE}" pid="6" name="ContentLanguage">
    <vt:lpwstr>3;#French|48a98dc6-9a41-4231-8894-3c3b6faea7f8</vt:lpwstr>
  </property>
  <property fmtid="{D5CDD505-2E9C-101B-9397-08002B2CF9AE}" pid="7" name="ServiceLineFunction">
    <vt:lpwstr/>
  </property>
  <property fmtid="{D5CDD505-2E9C-101B-9397-08002B2CF9AE}" pid="8" name="EYContentType">
    <vt:lpwstr>4;#Work Products and Deliverables|88bbe921-a94c-45f8-a5bf-d0553f03fe0b</vt:lpwstr>
  </property>
  <property fmtid="{D5CDD505-2E9C-101B-9397-08002B2CF9AE}" pid="9" name="TaxServiceLine">
    <vt:lpwstr>2;#Corporate Law|f5742acc-3b6b-4426-b334-be2813a424eb</vt:lpwstr>
  </property>
</Properties>
</file>