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D7" w:rsidRDefault="00AC5A79">
      <w:pPr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198B6DFA" wp14:editId="1506C2B3">
            <wp:extent cx="3924300" cy="89916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7930" w:rsidRPr="002C3971" w:rsidRDefault="00417930" w:rsidP="00417930">
            <w:pPr>
              <w:widowControl/>
              <w:spacing w:before="120" w:after="120" w:line="276" w:lineRule="auto"/>
              <w:ind w:left="567" w:right="567"/>
              <w:jc w:val="center"/>
              <w:textAlignment w:val="baseline"/>
              <w:rPr>
                <w:rFonts w:ascii="Verdana" w:eastAsia="SimSun" w:hAnsi="Verdana" w:cs="Arial"/>
                <w:kern w:val="1"/>
                <w:sz w:val="32"/>
                <w:szCs w:val="28"/>
                <w:lang w:eastAsia="zh-CN" w:bidi="hi-IN"/>
              </w:rPr>
            </w:pPr>
            <w:r w:rsidRPr="002C3971">
              <w:rPr>
                <w:rFonts w:ascii="Verdana" w:eastAsia="SimSun" w:hAnsi="Verdana" w:cs="Arial"/>
                <w:kern w:val="1"/>
                <w:sz w:val="32"/>
                <w:szCs w:val="28"/>
                <w:lang w:eastAsia="zh-CN" w:bidi="hi-IN"/>
              </w:rPr>
              <w:t xml:space="preserve">Plan de Compétitivité et d'Adaptation des </w:t>
            </w:r>
          </w:p>
          <w:p w:rsidR="00417930" w:rsidRDefault="00417930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 w:rsidRPr="002C3971">
              <w:rPr>
                <w:rFonts w:ascii="Verdana" w:eastAsia="SimSun" w:hAnsi="Verdana" w:cs="Arial"/>
                <w:kern w:val="1"/>
                <w:sz w:val="32"/>
                <w:szCs w:val="28"/>
                <w:lang w:eastAsia="zh-CN" w:bidi="hi-IN"/>
              </w:rPr>
              <w:t>Exploitations agricoles – PCAE</w:t>
            </w:r>
            <w:r w:rsidDel="00417930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</w:t>
            </w:r>
          </w:p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Type d'opération n° 4</w:t>
            </w:r>
            <w:r w:rsidR="00417930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.</w:t>
            </w:r>
            <w:r w:rsidR="00B13442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2</w:t>
            </w:r>
            <w:r w:rsidR="00417930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.</w:t>
            </w:r>
            <w:r w:rsidR="00B13442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1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417930" w:rsidRDefault="00417930">
            <w:pPr>
              <w:pStyle w:val="normalformulaire"/>
              <w:snapToGrid w:val="0"/>
              <w:jc w:val="center"/>
            </w:pPr>
          </w:p>
          <w:p w:rsidR="00417930" w:rsidRPr="00C40E2F" w:rsidRDefault="00417930">
            <w:pPr>
              <w:pStyle w:val="normalformulaire"/>
              <w:snapToGrid w:val="0"/>
              <w:jc w:val="center"/>
              <w:rPr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 xml:space="preserve">INVESTISSEMENTS </w:t>
            </w:r>
            <w:r w:rsidR="00B13442">
              <w:rPr>
                <w:b/>
                <w:smallCaps/>
                <w:color w:val="008080"/>
                <w:sz w:val="24"/>
              </w:rPr>
              <w:t>DES EXPLOITATIONS LIES A LA TRANSFORMATION ET A LA COMMERCIALISATION DES PRODUITS A LA FERME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travaux/de l'opération</w:t>
            </w:r>
            <w:bookmarkStart w:id="0" w:name="_GoBack"/>
            <w:bookmarkEnd w:id="0"/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B139CF">
              <w:rPr>
                <w:b/>
              </w:rPr>
              <w:t>au service instructeur</w:t>
            </w:r>
            <w:r>
              <w:rPr>
                <w:b/>
              </w:rPr>
              <w:t>.</w:t>
            </w:r>
          </w:p>
          <w:p w:rsidR="002608D7" w:rsidRDefault="002608D7">
            <w:pPr>
              <w:pStyle w:val="normalformulaire"/>
              <w:jc w:val="center"/>
            </w:pPr>
          </w:p>
        </w:tc>
      </w:tr>
      <w:tr w:rsidR="002608D7" w:rsidTr="00D53F87">
        <w:trPr>
          <w:trHeight w:hRule="exact" w:val="1553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417930" w:rsidRDefault="00417930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2608D7" w:rsidRDefault="002608D7">
            <w:pPr>
              <w:pStyle w:val="normalformulaire"/>
              <w:rPr>
                <w:rFonts w:ascii="Arial" w:hAnsi="Arial"/>
                <w:i/>
                <w:sz w:val="18"/>
              </w:rPr>
            </w:pP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soussigné(e)</w:t>
      </w:r>
      <w:proofErr w:type="gramStart"/>
      <w:r>
        <w:rPr>
          <w:sz w:val="18"/>
        </w:rPr>
        <w:t>,</w:t>
      </w:r>
      <w:r>
        <w:rPr>
          <w:color w:val="C0C0C0"/>
          <w:sz w:val="18"/>
        </w:rPr>
        <w:t>_</w:t>
      </w:r>
      <w:proofErr w:type="gramEnd"/>
      <w:r>
        <w:rPr>
          <w:color w:val="C0C0C0"/>
          <w:sz w:val="18"/>
        </w:rPr>
        <w:t>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>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proofErr w:type="gramStart"/>
      <w:r>
        <w:rPr>
          <w:sz w:val="18"/>
        </w:rPr>
        <w:t>agissant</w:t>
      </w:r>
      <w:proofErr w:type="gramEnd"/>
      <w:r>
        <w:rPr>
          <w:sz w:val="18"/>
        </w:rPr>
        <w:t xml:space="preserve">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 xml:space="preserve"> de la structure bénéficiaire de la décision d’aide)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Default="00AC5A79">
      <w:pPr>
        <w:pStyle w:val="Corpsdetexte"/>
        <w:spacing w:before="120" w:after="0"/>
        <w:ind w:left="567"/>
      </w:pPr>
      <w:r>
        <w:rPr>
          <w:sz w:val="18"/>
        </w:rPr>
        <w:t xml:space="preserve">- avoir </w:t>
      </w:r>
      <w:r w:rsidR="00417930">
        <w:rPr>
          <w:sz w:val="18"/>
        </w:rPr>
        <w:t xml:space="preserve"> </w:t>
      </w:r>
      <w:r>
        <w:rPr>
          <w:sz w:val="18"/>
        </w:rPr>
        <w:t xml:space="preserve">terminé le </w:t>
      </w:r>
      <w:bookmarkStart w:id="1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1"/>
      <w:r>
        <w:rPr>
          <w:rFonts w:ascii="Arial" w:hAnsi="Arial"/>
          <w:color w:val="808080"/>
          <w:sz w:val="16"/>
          <w:szCs w:val="16"/>
        </w:rPr>
        <w:t xml:space="preserve">(1) </w:t>
      </w:r>
      <w:r>
        <w:rPr>
          <w:b/>
          <w:bCs/>
          <w:sz w:val="16"/>
          <w:szCs w:val="16"/>
        </w:rPr>
        <w:t>l</w:t>
      </w:r>
      <w:r>
        <w:rPr>
          <w:b/>
          <w:bCs/>
          <w:sz w:val="18"/>
        </w:rPr>
        <w:t xml:space="preserve">es travaux/investissements faisant l’objet de l’aide </w:t>
      </w:r>
      <w:r>
        <w:rPr>
          <w:b/>
          <w:bCs/>
          <w:sz w:val="18"/>
        </w:rPr>
        <w:br/>
        <w:t>aux investissements dans les exploitations agricoles « vergers dans le dispositif FAM »</w:t>
      </w:r>
      <w:r>
        <w:rPr>
          <w:b/>
          <w:sz w:val="18"/>
        </w:rPr>
        <w:t xml:space="preserve"> </w:t>
      </w:r>
    </w:p>
    <w:p w:rsidR="002608D7" w:rsidRDefault="002608D7">
      <w:pPr>
        <w:pStyle w:val="Corpsdetexte"/>
        <w:spacing w:before="120"/>
        <w:ind w:left="567"/>
        <w:rPr>
          <w:sz w:val="18"/>
        </w:rPr>
      </w:pP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_________________________________</w:t>
      </w:r>
      <w:r>
        <w:rPr>
          <w:sz w:val="18"/>
        </w:rPr>
        <w:t xml:space="preserve">, le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du</w:t>
      </w:r>
      <w:proofErr w:type="gramEnd"/>
      <w:r>
        <w:rPr>
          <w:sz w:val="18"/>
          <w:szCs w:val="18"/>
        </w:rPr>
        <w:t xml:space="preserve">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2" w:name="__DdeLink__87_1791230791"/>
      <w:r>
        <w:rPr>
          <w:sz w:val="18"/>
          <w:szCs w:val="18"/>
          <w:u w:val="single"/>
        </w:rPr>
        <w:t>en précisant leur nom et prénom)</w:t>
      </w:r>
      <w:bookmarkEnd w:id="2"/>
    </w:p>
    <w:sectPr w:rsidR="002608D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D7"/>
    <w:rsid w:val="002608D7"/>
    <w:rsid w:val="003144AD"/>
    <w:rsid w:val="00417930"/>
    <w:rsid w:val="0044388A"/>
    <w:rsid w:val="00467F03"/>
    <w:rsid w:val="00711441"/>
    <w:rsid w:val="00924383"/>
    <w:rsid w:val="00A414F2"/>
    <w:rsid w:val="00AC5A79"/>
    <w:rsid w:val="00B13442"/>
    <w:rsid w:val="00B139CF"/>
    <w:rsid w:val="00C036FC"/>
    <w:rsid w:val="00D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  <w:style w:type="paragraph" w:styleId="Rvision">
    <w:name w:val="Revision"/>
    <w:hidden/>
    <w:uiPriority w:val="99"/>
    <w:semiHidden/>
    <w:rsid w:val="007114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  <w:style w:type="paragraph" w:styleId="Rvision">
    <w:name w:val="Revision"/>
    <w:hidden/>
    <w:uiPriority w:val="99"/>
    <w:semiHidden/>
    <w:rsid w:val="007114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CROBU Severine</dc:creator>
  <cp:lastModifiedBy>CROBU Severine</cp:lastModifiedBy>
  <cp:revision>3</cp:revision>
  <cp:lastPrinted>2019-01-21T10:10:00Z</cp:lastPrinted>
  <dcterms:created xsi:type="dcterms:W3CDTF">2019-05-20T12:15:00Z</dcterms:created>
  <dcterms:modified xsi:type="dcterms:W3CDTF">2019-05-20T12:21:00Z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